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Direct Federal Actions:</w:t>
      </w:r>
    </w:p>
    <w:p w:rsidR="00EB2428" w:rsidRDefault="005C119A" w:rsidP="00A4239E">
      <w:pPr>
        <w:jc w:val="both"/>
        <w:rPr>
          <w:rFonts w:ascii="Times New Roman" w:hAnsi="Times New Roman"/>
          <w:bCs/>
        </w:rPr>
      </w:pPr>
      <w:r w:rsidRPr="005C119A">
        <w:rPr>
          <w:rFonts w:ascii="Times New Roman" w:hAnsi="Times New Roman"/>
          <w:b/>
          <w:bCs/>
        </w:rPr>
        <w:t>C20250070 COE-NOD</w:t>
      </w:r>
      <w:r>
        <w:rPr>
          <w:rFonts w:ascii="Times New Roman" w:hAnsi="Times New Roman"/>
          <w:bCs/>
        </w:rPr>
        <w:t xml:space="preserve"> </w:t>
      </w:r>
      <w:r w:rsidR="00733E9B">
        <w:rPr>
          <w:rFonts w:ascii="Times New Roman" w:hAnsi="Times New Roman"/>
          <w:bCs/>
        </w:rPr>
        <w:t xml:space="preserve">FY 2026 </w:t>
      </w:r>
      <w:r w:rsidRPr="005C119A">
        <w:rPr>
          <w:rFonts w:ascii="Times New Roman" w:hAnsi="Times New Roman"/>
          <w:bCs/>
        </w:rPr>
        <w:t>Maintenance Dredging Calcasieu River Mile 17 to 22.5 and Devil’s Elbow, Calcasieu &amp; Cameron Parishes</w:t>
      </w:r>
    </w:p>
    <w:p w:rsidR="00A17CAB" w:rsidRDefault="00A17CAB" w:rsidP="00A4239E">
      <w:pPr>
        <w:jc w:val="both"/>
        <w:rPr>
          <w:rFonts w:ascii="Times New Roman" w:hAnsi="Times New Roman"/>
          <w:bCs/>
        </w:rPr>
      </w:pPr>
    </w:p>
    <w:p w:rsidR="00A17CAB" w:rsidRDefault="00A17CAB" w:rsidP="00A17CA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C20250069</w:t>
      </w:r>
      <w:r w:rsidRPr="005C119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BOEM</w:t>
      </w:r>
      <w:r>
        <w:rPr>
          <w:rFonts w:ascii="Times New Roman" w:hAnsi="Times New Roman"/>
          <w:bCs/>
        </w:rPr>
        <w:t xml:space="preserve"> Gulf of America Region Lease Sale 262</w:t>
      </w:r>
      <w:r w:rsidRPr="005C119A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Offshore, Louisiana </w:t>
      </w:r>
    </w:p>
    <w:p w:rsidR="00A17CAB" w:rsidRDefault="00A17CAB" w:rsidP="00A4239E">
      <w:pPr>
        <w:jc w:val="both"/>
        <w:rPr>
          <w:rFonts w:ascii="Times New Roman" w:hAnsi="Times New Roman"/>
          <w:bCs/>
        </w:rPr>
      </w:pPr>
    </w:p>
    <w:p w:rsidR="00A4239E" w:rsidRDefault="00A4239E" w:rsidP="00DE4B15">
      <w:pPr>
        <w:jc w:val="both"/>
        <w:rPr>
          <w:rFonts w:ascii="Times New Roman" w:hAnsi="Times New Roman"/>
          <w:bCs/>
        </w:rPr>
      </w:pPr>
    </w:p>
    <w:sectPr w:rsidR="00A4239E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801EF7"/>
    <w:rsid w:val="0080360F"/>
    <w:rsid w:val="0081392A"/>
    <w:rsid w:val="0081759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5527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James Bondy</cp:lastModifiedBy>
  <cp:revision>5</cp:revision>
  <cp:lastPrinted>2012-02-28T14:38:00Z</cp:lastPrinted>
  <dcterms:created xsi:type="dcterms:W3CDTF">2025-07-01T19:40:00Z</dcterms:created>
  <dcterms:modified xsi:type="dcterms:W3CDTF">2025-07-03T15:35:00Z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