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5A8" w:rsidRDefault="005A5ADC" w:rsidP="000C05A8">
      <w:bookmarkStart w:id="0" w:name="_GoBack"/>
      <w:bookmarkEnd w:id="0"/>
      <w:r>
        <w:t xml:space="preserve"> </w:t>
      </w:r>
    </w:p>
    <w:p w:rsidR="000C05A8" w:rsidRDefault="000C05A8" w:rsidP="000C05A8"/>
    <w:p w:rsidR="00DD51CE" w:rsidRDefault="00DD51CE" w:rsidP="00C05EB4">
      <w:pPr>
        <w:jc w:val="center"/>
        <w:rPr>
          <w:b/>
          <w:sz w:val="28"/>
          <w:szCs w:val="28"/>
        </w:rPr>
      </w:pPr>
    </w:p>
    <w:p w:rsidR="00C05EB4" w:rsidRDefault="00C05EB4" w:rsidP="00C05EB4">
      <w:pPr>
        <w:jc w:val="center"/>
        <w:rPr>
          <w:b/>
          <w:sz w:val="28"/>
          <w:szCs w:val="28"/>
        </w:rPr>
      </w:pPr>
      <w:r>
        <w:rPr>
          <w:b/>
          <w:sz w:val="28"/>
          <w:szCs w:val="28"/>
        </w:rPr>
        <w:t>SCOPE OF SERVICES</w:t>
      </w:r>
    </w:p>
    <w:p w:rsidR="00DD51CE" w:rsidRDefault="00DD51CE" w:rsidP="00C05EB4">
      <w:pPr>
        <w:jc w:val="center"/>
        <w:rPr>
          <w:b/>
          <w:sz w:val="28"/>
          <w:szCs w:val="28"/>
        </w:rPr>
      </w:pPr>
    </w:p>
    <w:p w:rsidR="00C05EB4" w:rsidRDefault="00C05EB4" w:rsidP="00C05EB4">
      <w:pPr>
        <w:jc w:val="center"/>
        <w:rPr>
          <w:b/>
          <w:sz w:val="28"/>
          <w:szCs w:val="28"/>
        </w:rPr>
      </w:pPr>
      <w:r>
        <w:rPr>
          <w:b/>
          <w:sz w:val="28"/>
          <w:szCs w:val="28"/>
        </w:rPr>
        <w:t xml:space="preserve">MAINTENANCE OF EQUIPMENT </w:t>
      </w:r>
    </w:p>
    <w:p w:rsidR="00C05EB4" w:rsidRDefault="00C05EB4" w:rsidP="00C05EB4">
      <w:pPr>
        <w:jc w:val="center"/>
        <w:rPr>
          <w:b/>
          <w:sz w:val="28"/>
          <w:szCs w:val="28"/>
        </w:rPr>
      </w:pPr>
      <w:r>
        <w:rPr>
          <w:b/>
          <w:sz w:val="28"/>
          <w:szCs w:val="28"/>
        </w:rPr>
        <w:t xml:space="preserve">FOR </w:t>
      </w:r>
    </w:p>
    <w:p w:rsidR="00C05EB4" w:rsidRDefault="00C05EB4" w:rsidP="00C05EB4">
      <w:pPr>
        <w:jc w:val="center"/>
        <w:rPr>
          <w:b/>
          <w:sz w:val="28"/>
          <w:szCs w:val="28"/>
        </w:rPr>
      </w:pPr>
      <w:r>
        <w:rPr>
          <w:b/>
          <w:sz w:val="28"/>
          <w:szCs w:val="28"/>
        </w:rPr>
        <w:t>THE COASTAL PROTECTION AND RESTORATION AUTHORITY (CPRA)</w:t>
      </w:r>
    </w:p>
    <w:p w:rsidR="00C05EB4" w:rsidRDefault="00C05EB4" w:rsidP="000C05A8">
      <w:pPr>
        <w:jc w:val="center"/>
        <w:rPr>
          <w:b/>
          <w:bCs/>
          <w:color w:val="000000"/>
        </w:rPr>
      </w:pPr>
    </w:p>
    <w:p w:rsidR="00A576B6" w:rsidRDefault="00A576B6" w:rsidP="000C05A8">
      <w:pPr>
        <w:jc w:val="center"/>
        <w:rPr>
          <w:b/>
          <w:bCs/>
          <w:color w:val="000000"/>
        </w:rPr>
      </w:pPr>
    </w:p>
    <w:p w:rsidR="000C05A8" w:rsidRDefault="00F8524B" w:rsidP="000C05A8">
      <w:pPr>
        <w:jc w:val="center"/>
        <w:rPr>
          <w:b/>
          <w:bCs/>
          <w:color w:val="000000"/>
        </w:rPr>
      </w:pPr>
      <w:r>
        <w:rPr>
          <w:b/>
          <w:bCs/>
          <w:color w:val="000000"/>
        </w:rPr>
        <w:t xml:space="preserve">Sabine Refuge </w:t>
      </w:r>
      <w:r w:rsidR="001B4915">
        <w:rPr>
          <w:b/>
          <w:bCs/>
          <w:color w:val="000000"/>
        </w:rPr>
        <w:t>Marsh Creation</w:t>
      </w:r>
      <w:r w:rsidR="00C05EB4">
        <w:rPr>
          <w:b/>
          <w:bCs/>
          <w:color w:val="000000"/>
        </w:rPr>
        <w:t xml:space="preserve"> Project</w:t>
      </w:r>
      <w:r w:rsidR="00AC5D80">
        <w:rPr>
          <w:b/>
          <w:bCs/>
          <w:color w:val="000000"/>
        </w:rPr>
        <w:t xml:space="preserve"> (</w:t>
      </w:r>
      <w:r w:rsidR="00DD146F">
        <w:rPr>
          <w:b/>
          <w:bCs/>
          <w:color w:val="000000"/>
        </w:rPr>
        <w:t>C</w:t>
      </w:r>
      <w:r w:rsidR="00AC5D80">
        <w:rPr>
          <w:b/>
          <w:bCs/>
          <w:color w:val="000000"/>
        </w:rPr>
        <w:t>S-</w:t>
      </w:r>
      <w:r>
        <w:rPr>
          <w:b/>
          <w:bCs/>
          <w:color w:val="000000"/>
        </w:rPr>
        <w:t>28-2</w:t>
      </w:r>
      <w:r w:rsidR="00AC5D80">
        <w:rPr>
          <w:b/>
          <w:bCs/>
          <w:color w:val="000000"/>
        </w:rPr>
        <w:t>)</w:t>
      </w:r>
      <w:r w:rsidR="001B4915">
        <w:rPr>
          <w:b/>
          <w:bCs/>
          <w:color w:val="000000"/>
        </w:rPr>
        <w:t xml:space="preserve"> Cycle II Permanent Pipeline</w:t>
      </w:r>
    </w:p>
    <w:p w:rsidR="000C05A8" w:rsidRDefault="000C05A8" w:rsidP="000C05A8">
      <w:pPr>
        <w:rPr>
          <w:color w:val="000000"/>
        </w:rPr>
      </w:pPr>
    </w:p>
    <w:p w:rsidR="0096212B" w:rsidRDefault="000C05A8" w:rsidP="0096212B">
      <w:pPr>
        <w:ind w:right="-720"/>
        <w:jc w:val="both"/>
        <w:rPr>
          <w:b/>
          <w:lang w:val="en-CA"/>
        </w:rPr>
      </w:pPr>
      <w:r w:rsidRPr="00083F3D">
        <w:tab/>
      </w:r>
    </w:p>
    <w:p w:rsidR="0096212B" w:rsidRDefault="0096212B" w:rsidP="00C05EB4">
      <w:pPr>
        <w:numPr>
          <w:ilvl w:val="0"/>
          <w:numId w:val="10"/>
        </w:numPr>
        <w:ind w:right="-34"/>
        <w:jc w:val="both"/>
        <w:rPr>
          <w:b/>
          <w:lang w:val="en-CA"/>
        </w:rPr>
      </w:pPr>
      <w:r>
        <w:rPr>
          <w:b/>
          <w:lang w:val="en-CA"/>
        </w:rPr>
        <w:t>INTRODUCTION</w:t>
      </w:r>
    </w:p>
    <w:p w:rsidR="0096212B" w:rsidRDefault="0096212B" w:rsidP="00296A7F">
      <w:pPr>
        <w:ind w:right="-34"/>
        <w:jc w:val="both"/>
        <w:rPr>
          <w:b/>
          <w:lang w:val="en-CA"/>
        </w:rPr>
      </w:pPr>
    </w:p>
    <w:p w:rsidR="0096212B" w:rsidRDefault="001B4915" w:rsidP="001B4915">
      <w:pPr>
        <w:ind w:left="720"/>
        <w:jc w:val="both"/>
        <w:rPr>
          <w:lang w:val="en-CA"/>
        </w:rPr>
      </w:pPr>
      <w:r>
        <w:rPr>
          <w:lang w:val="en-CA"/>
        </w:rPr>
        <w:t xml:space="preserve">The </w:t>
      </w:r>
      <w:r w:rsidRPr="001B4915">
        <w:rPr>
          <w:bCs/>
          <w:color w:val="000000"/>
        </w:rPr>
        <w:t>Sabine Refuge Marsh Creation Project (CS-28-2) Cycle II Permanent Pipeline</w:t>
      </w:r>
      <w:r>
        <w:rPr>
          <w:bCs/>
          <w:color w:val="000000"/>
        </w:rPr>
        <w:t xml:space="preserve"> </w:t>
      </w:r>
      <w:r w:rsidR="0096212B">
        <w:rPr>
          <w:lang w:val="en-CA"/>
        </w:rPr>
        <w:t xml:space="preserve">was approved on the Coastal Wetlands Planning, Protection, and Restoration Act (CWPPRA) </w:t>
      </w:r>
      <w:r w:rsidR="0055049A">
        <w:rPr>
          <w:lang w:val="en-CA"/>
        </w:rPr>
        <w:t>Eighth</w:t>
      </w:r>
      <w:r w:rsidR="0096212B">
        <w:rPr>
          <w:lang w:val="en-CA"/>
        </w:rPr>
        <w:t xml:space="preserve"> Priority Project List. </w:t>
      </w:r>
      <w:r w:rsidR="0055049A">
        <w:t xml:space="preserve">The Sabine Refuge </w:t>
      </w:r>
      <w:r>
        <w:t xml:space="preserve">Marsh Creation Project </w:t>
      </w:r>
      <w:r w:rsidR="0055049A">
        <w:t xml:space="preserve">Cycle II consists of approximately </w:t>
      </w:r>
      <w:smartTag w:uri="urn:schemas-microsoft-com:office:smarttags" w:element="PlaceName">
        <w:smartTagPr>
          <w:attr w:name="ProductID" w:val="3.54 miles"/>
        </w:smartTagPr>
        <w:r w:rsidR="0055049A">
          <w:t>3.54 miles</w:t>
        </w:r>
      </w:smartTag>
      <w:r w:rsidR="0055049A">
        <w:t xml:space="preserve"> of </w:t>
      </w:r>
      <w:smartTag w:uri="urn:schemas-microsoft-com:office:smarttags" w:element="PlaceName">
        <w:smartTagPr>
          <w:attr w:name="ProductID" w:val="29 inch"/>
        </w:smartTagPr>
        <w:r w:rsidR="0055049A">
          <w:t>29 inch</w:t>
        </w:r>
      </w:smartTag>
      <w:r w:rsidR="0055049A">
        <w:t xml:space="preserve"> inside diameter permanent pipeline</w:t>
      </w:r>
      <w:r w:rsidR="003B3D61">
        <w:t xml:space="preserve">, along with two fenced in </w:t>
      </w:r>
      <w:r w:rsidR="00B45C2F">
        <w:t xml:space="preserve">temporary </w:t>
      </w:r>
      <w:r w:rsidR="003B3D61">
        <w:t>booster pump connections, all</w:t>
      </w:r>
      <w:r w:rsidR="0055049A">
        <w:t xml:space="preserve"> </w:t>
      </w:r>
      <w:r w:rsidR="003B3D61">
        <w:t>within</w:t>
      </w:r>
      <w:r w:rsidR="0055049A">
        <w:t xml:space="preserve"> Cameron Parish. The location of the pipeline is immediately south of the Hackberry </w:t>
      </w:r>
      <w:r w:rsidR="008D34C9">
        <w:t>c</w:t>
      </w:r>
      <w:r w:rsidR="0055049A">
        <w:t>ommunity and runs perpendicular to LA State Highway 27, commencing near Mile 13.3 of the Calcasieu River Ship Channel and terminating at the northeastern corner of the Sabine National Wildlife Refuge</w:t>
      </w:r>
      <w:r w:rsidR="008D34C9">
        <w:t>.</w:t>
      </w:r>
      <w:r w:rsidR="0055049A">
        <w:rPr>
          <w:lang w:val="en-CA"/>
        </w:rPr>
        <w:t xml:space="preserve"> </w:t>
      </w:r>
      <w:r w:rsidR="0096212B" w:rsidRPr="00FB2124">
        <w:rPr>
          <w:lang w:val="en-CA"/>
        </w:rPr>
        <w:t xml:space="preserve">The project features </w:t>
      </w:r>
      <w:r w:rsidR="00FB2124" w:rsidRPr="00FB2124">
        <w:rPr>
          <w:lang w:val="en-CA"/>
        </w:rPr>
        <w:t xml:space="preserve">are shown on </w:t>
      </w:r>
      <w:r w:rsidR="00DC1407">
        <w:rPr>
          <w:lang w:val="en-CA"/>
        </w:rPr>
        <w:t>(</w:t>
      </w:r>
      <w:r w:rsidR="0096212B" w:rsidRPr="00B10C59">
        <w:rPr>
          <w:i/>
          <w:lang w:val="en-CA"/>
        </w:rPr>
        <w:t>Attachment #1</w:t>
      </w:r>
      <w:r w:rsidR="00DC1407">
        <w:rPr>
          <w:lang w:val="en-CA"/>
        </w:rPr>
        <w:t>)</w:t>
      </w:r>
      <w:r w:rsidR="00FB2124" w:rsidRPr="00FB2124">
        <w:rPr>
          <w:lang w:val="en-CA"/>
        </w:rPr>
        <w:t>.</w:t>
      </w:r>
    </w:p>
    <w:p w:rsidR="00FB2124" w:rsidRPr="00FB2124" w:rsidRDefault="00FB2124" w:rsidP="00296A7F">
      <w:pPr>
        <w:ind w:right="-34"/>
        <w:jc w:val="both"/>
        <w:rPr>
          <w:lang w:val="en-CA"/>
        </w:rPr>
      </w:pPr>
    </w:p>
    <w:p w:rsidR="00B513FA" w:rsidRDefault="00B513FA" w:rsidP="00B513FA">
      <w:pPr>
        <w:autoSpaceDE w:val="0"/>
        <w:autoSpaceDN w:val="0"/>
        <w:adjustRightInd w:val="0"/>
        <w:ind w:firstLine="720"/>
        <w:jc w:val="both"/>
      </w:pPr>
      <w:r>
        <w:t xml:space="preserve">The purpose of the </w:t>
      </w:r>
      <w:r w:rsidR="00F66727">
        <w:t>permanent pipeline</w:t>
      </w:r>
      <w:r>
        <w:t xml:space="preserve"> is to be </w:t>
      </w:r>
      <w:r w:rsidR="00F66727">
        <w:t xml:space="preserve">utilized in the transport of dredged material </w:t>
      </w:r>
    </w:p>
    <w:p w:rsidR="00B513FA" w:rsidRDefault="00B513FA" w:rsidP="00B513FA">
      <w:pPr>
        <w:autoSpaceDE w:val="0"/>
        <w:autoSpaceDN w:val="0"/>
        <w:adjustRightInd w:val="0"/>
        <w:ind w:left="720"/>
        <w:jc w:val="both"/>
      </w:pPr>
      <w:r>
        <w:t>for additional cycles of marsh creation on the Sabine National Wildlife Refuge in conjunction with the USACE maintenance dredging of the Calcasieu River Ship Channel.</w:t>
      </w:r>
    </w:p>
    <w:p w:rsidR="00B513FA" w:rsidRDefault="00B513FA" w:rsidP="00B513FA">
      <w:pPr>
        <w:pStyle w:val="ListParagraph"/>
        <w:jc w:val="both"/>
        <w:textAlignment w:val="baseline"/>
      </w:pPr>
      <w:r>
        <w:t xml:space="preserve">The pipeline is also available for other parties to pump into for beneficially used </w:t>
      </w:r>
      <w:r w:rsidR="006F4859">
        <w:t>or dedicated dredging projects in the area.</w:t>
      </w:r>
    </w:p>
    <w:p w:rsidR="006335A7" w:rsidRDefault="006335A7" w:rsidP="006335A7">
      <w:pPr>
        <w:jc w:val="both"/>
        <w:rPr>
          <w:color w:val="000000"/>
        </w:rPr>
      </w:pPr>
    </w:p>
    <w:p w:rsidR="006335A7" w:rsidRPr="00F674FE" w:rsidRDefault="006335A7" w:rsidP="00C05EB4">
      <w:pPr>
        <w:ind w:left="720"/>
        <w:jc w:val="both"/>
        <w:rPr>
          <w:color w:val="000000"/>
        </w:rPr>
      </w:pPr>
      <w:r w:rsidRPr="00F674FE">
        <w:rPr>
          <w:color w:val="000000"/>
        </w:rPr>
        <w:t xml:space="preserve">The </w:t>
      </w:r>
      <w:r w:rsidR="00FB2124">
        <w:rPr>
          <w:color w:val="000000"/>
        </w:rPr>
        <w:t>Coastal Protection and Restoration Authority</w:t>
      </w:r>
      <w:r w:rsidRPr="00F674FE">
        <w:rPr>
          <w:color w:val="000000"/>
        </w:rPr>
        <w:t xml:space="preserve"> (</w:t>
      </w:r>
      <w:r w:rsidR="006E71CE">
        <w:rPr>
          <w:color w:val="000000"/>
        </w:rPr>
        <w:t>CPR</w:t>
      </w:r>
      <w:r w:rsidR="00FB2124">
        <w:rPr>
          <w:color w:val="000000"/>
        </w:rPr>
        <w:t>A</w:t>
      </w:r>
      <w:r w:rsidRPr="00F674FE">
        <w:rPr>
          <w:color w:val="000000"/>
        </w:rPr>
        <w:t>) a</w:t>
      </w:r>
      <w:r w:rsidR="00FB142D">
        <w:rPr>
          <w:color w:val="000000"/>
        </w:rPr>
        <w:t xml:space="preserve">long with </w:t>
      </w:r>
      <w:r w:rsidRPr="00F674FE">
        <w:rPr>
          <w:color w:val="000000"/>
        </w:rPr>
        <w:t xml:space="preserve">the U.S. </w:t>
      </w:r>
      <w:r>
        <w:rPr>
          <w:color w:val="000000"/>
        </w:rPr>
        <w:t xml:space="preserve">Dept. of </w:t>
      </w:r>
      <w:r w:rsidR="00FB142D">
        <w:rPr>
          <w:color w:val="000000"/>
        </w:rPr>
        <w:t>Interior</w:t>
      </w:r>
      <w:r>
        <w:rPr>
          <w:color w:val="000000"/>
        </w:rPr>
        <w:t xml:space="preserve">, </w:t>
      </w:r>
      <w:r w:rsidR="00FB142D">
        <w:rPr>
          <w:color w:val="000000"/>
        </w:rPr>
        <w:t>Fish and Wildlife Service</w:t>
      </w:r>
      <w:r w:rsidR="00FB2124">
        <w:rPr>
          <w:color w:val="000000"/>
        </w:rPr>
        <w:t xml:space="preserve"> (</w:t>
      </w:r>
      <w:r w:rsidR="00FB142D">
        <w:rPr>
          <w:color w:val="000000"/>
        </w:rPr>
        <w:t>FWS</w:t>
      </w:r>
      <w:r w:rsidR="00FB2124">
        <w:rPr>
          <w:color w:val="000000"/>
        </w:rPr>
        <w:t>)</w:t>
      </w:r>
      <w:r w:rsidR="00FB142D">
        <w:rPr>
          <w:color w:val="000000"/>
        </w:rPr>
        <w:t xml:space="preserve"> and the U.S. Army,</w:t>
      </w:r>
      <w:r w:rsidRPr="00F674FE">
        <w:rPr>
          <w:color w:val="000000"/>
        </w:rPr>
        <w:t xml:space="preserve"> </w:t>
      </w:r>
      <w:r w:rsidR="00FB142D">
        <w:rPr>
          <w:color w:val="000000"/>
        </w:rPr>
        <w:t xml:space="preserve">Corps of Engineers (COE) </w:t>
      </w:r>
      <w:r w:rsidR="00DC0501">
        <w:rPr>
          <w:color w:val="000000"/>
        </w:rPr>
        <w:t>are</w:t>
      </w:r>
      <w:r w:rsidRPr="00F674FE">
        <w:rPr>
          <w:color w:val="000000"/>
        </w:rPr>
        <w:t xml:space="preserve"> providing financial and technical support for operating the </w:t>
      </w:r>
      <w:r w:rsidR="00813890" w:rsidRPr="001B4915">
        <w:rPr>
          <w:bCs/>
          <w:color w:val="000000"/>
        </w:rPr>
        <w:t>Sabine Refuge Marsh Creation Project (CS-28-2) Cycle II Permanent Pipeline</w:t>
      </w:r>
      <w:r>
        <w:rPr>
          <w:color w:val="000000"/>
        </w:rPr>
        <w:t xml:space="preserve">. </w:t>
      </w:r>
      <w:r w:rsidRPr="00F674FE">
        <w:rPr>
          <w:color w:val="000000"/>
        </w:rPr>
        <w:t xml:space="preserve">The proper maintenance associated with the </w:t>
      </w:r>
      <w:r>
        <w:rPr>
          <w:color w:val="000000"/>
        </w:rPr>
        <w:t>Project</w:t>
      </w:r>
      <w:r w:rsidRPr="00F674FE">
        <w:rPr>
          <w:color w:val="000000"/>
        </w:rPr>
        <w:t xml:space="preserve"> is essential in achieving the long-term benefits envisioned and prescribed in the </w:t>
      </w:r>
      <w:r>
        <w:rPr>
          <w:color w:val="000000"/>
        </w:rPr>
        <w:t xml:space="preserve">Operation and Maintenance </w:t>
      </w:r>
      <w:r w:rsidR="00FB2124">
        <w:rPr>
          <w:color w:val="000000"/>
        </w:rPr>
        <w:t>Agreement</w:t>
      </w:r>
      <w:r>
        <w:rPr>
          <w:color w:val="000000"/>
        </w:rPr>
        <w:t>.</w:t>
      </w:r>
    </w:p>
    <w:p w:rsidR="006335A7" w:rsidRDefault="006335A7" w:rsidP="00296A7F">
      <w:pPr>
        <w:ind w:right="-34"/>
        <w:jc w:val="both"/>
        <w:rPr>
          <w:color w:val="000000"/>
        </w:rPr>
      </w:pPr>
    </w:p>
    <w:p w:rsidR="00C05EB4" w:rsidRDefault="00C05EB4" w:rsidP="00C05EB4">
      <w:pPr>
        <w:pStyle w:val="ListParagraph"/>
        <w:jc w:val="both"/>
        <w:textAlignment w:val="baseline"/>
      </w:pPr>
      <w:r>
        <w:t>The objective of this scope is to carry out the maintenance measures necessary for the project.</w:t>
      </w:r>
    </w:p>
    <w:p w:rsidR="00C05EB4" w:rsidRDefault="00C05EB4" w:rsidP="00C05EB4">
      <w:pPr>
        <w:pStyle w:val="ListParagraph"/>
        <w:ind w:hanging="540"/>
        <w:jc w:val="both"/>
        <w:textAlignment w:val="baseline"/>
      </w:pPr>
    </w:p>
    <w:p w:rsidR="00A576B6" w:rsidRDefault="009568C7" w:rsidP="00296A7F">
      <w:pPr>
        <w:ind w:right="-34"/>
        <w:jc w:val="both"/>
        <w:rPr>
          <w:color w:val="000000"/>
        </w:rPr>
      </w:pPr>
      <w:r>
        <w:rPr>
          <w:color w:val="000000"/>
        </w:rPr>
        <w:br w:type="page"/>
      </w:r>
    </w:p>
    <w:p w:rsidR="00C05EB4" w:rsidRDefault="00C05EB4" w:rsidP="00C05EB4">
      <w:pPr>
        <w:numPr>
          <w:ilvl w:val="0"/>
          <w:numId w:val="10"/>
        </w:numPr>
        <w:jc w:val="both"/>
      </w:pPr>
      <w:r>
        <w:rPr>
          <w:b/>
        </w:rPr>
        <w:t>CONTRACT TERM</w:t>
      </w:r>
    </w:p>
    <w:p w:rsidR="00512126" w:rsidRDefault="00512126" w:rsidP="00C05EB4">
      <w:pPr>
        <w:ind w:left="720" w:right="-34"/>
        <w:jc w:val="both"/>
        <w:rPr>
          <w:b/>
          <w:color w:val="000000"/>
        </w:rPr>
      </w:pPr>
    </w:p>
    <w:p w:rsidR="00C05EB4" w:rsidRDefault="00C05EB4" w:rsidP="00895372">
      <w:pPr>
        <w:ind w:left="720"/>
        <w:jc w:val="both"/>
        <w:rPr>
          <w:b/>
          <w:color w:val="000000"/>
        </w:rPr>
      </w:pPr>
      <w:r>
        <w:t xml:space="preserve">The term of this contract will be for one (1) year, with </w:t>
      </w:r>
      <w:r w:rsidR="00813890">
        <w:t xml:space="preserve">an </w:t>
      </w:r>
      <w:r>
        <w:t xml:space="preserve">option to renew at the same price, terms and conditions for two (2) additional </w:t>
      </w:r>
      <w:r w:rsidR="00813890">
        <w:t>twelve (</w:t>
      </w:r>
      <w:r>
        <w:t>12</w:t>
      </w:r>
      <w:r w:rsidR="00813890">
        <w:t>)</w:t>
      </w:r>
      <w:r>
        <w:t xml:space="preserve"> month periods not to exceed a total of thirty-six (36) months. </w:t>
      </w:r>
    </w:p>
    <w:p w:rsidR="00512126" w:rsidRDefault="00512126" w:rsidP="00296A7F">
      <w:pPr>
        <w:ind w:right="-34"/>
        <w:jc w:val="both"/>
        <w:rPr>
          <w:b/>
          <w:color w:val="000000"/>
        </w:rPr>
      </w:pPr>
    </w:p>
    <w:p w:rsidR="00A576B6" w:rsidRDefault="00FC2F7C" w:rsidP="00A576B6">
      <w:pPr>
        <w:numPr>
          <w:ilvl w:val="0"/>
          <w:numId w:val="10"/>
        </w:numPr>
        <w:jc w:val="both"/>
        <w:rPr>
          <w:b/>
        </w:rPr>
      </w:pPr>
      <w:r>
        <w:rPr>
          <w:b/>
        </w:rPr>
        <w:t>LAND OWNER REQUIREMENTS</w:t>
      </w:r>
    </w:p>
    <w:p w:rsidR="00A576B6" w:rsidRDefault="00A576B6" w:rsidP="00A576B6">
      <w:pPr>
        <w:ind w:left="720"/>
        <w:jc w:val="both"/>
        <w:rPr>
          <w:b/>
        </w:rPr>
      </w:pPr>
    </w:p>
    <w:p w:rsidR="00CC7CCE" w:rsidRDefault="00F3665F" w:rsidP="00F3665F">
      <w:pPr>
        <w:autoSpaceDE w:val="0"/>
        <w:autoSpaceDN w:val="0"/>
        <w:adjustRightInd w:val="0"/>
        <w:ind w:left="720"/>
      </w:pPr>
      <w:r>
        <w:t xml:space="preserve">The construction components associated with this project are located on rights-of-way currently held by CPRA, the United States of America, and partially on the Sabine National Wildlife Refuge. </w:t>
      </w:r>
      <w:r w:rsidR="003B2833">
        <w:t>CPRA will make contact with all of the landowners within the pipeline corridor prior to bidding to advise them that this maintenance contract will soon be awarded.</w:t>
      </w:r>
    </w:p>
    <w:p w:rsidR="003B2833" w:rsidRDefault="003B2833" w:rsidP="00F3665F">
      <w:pPr>
        <w:autoSpaceDE w:val="0"/>
        <w:autoSpaceDN w:val="0"/>
        <w:adjustRightInd w:val="0"/>
        <w:ind w:left="720"/>
      </w:pPr>
    </w:p>
    <w:p w:rsidR="003B2833" w:rsidRPr="00627AE0" w:rsidRDefault="003B2833" w:rsidP="00F3665F">
      <w:pPr>
        <w:autoSpaceDE w:val="0"/>
        <w:autoSpaceDN w:val="0"/>
        <w:adjustRightInd w:val="0"/>
        <w:ind w:left="720"/>
      </w:pPr>
      <w:r>
        <w:t xml:space="preserve">The bidders will be instructed on ingress and egress locations into the pipeline corridor off of LA Hwy 27 for grass cutting purposes </w:t>
      </w:r>
      <w:r w:rsidR="00C0723E">
        <w:t>using</w:t>
      </w:r>
      <w:r>
        <w:t xml:space="preserve"> amphibious equipment. The two above ground booster pump locations can be accessed from LA Hwy 27 and Maggie Hebert Road (</w:t>
      </w:r>
      <w:r w:rsidRPr="00B10C59">
        <w:rPr>
          <w:i/>
        </w:rPr>
        <w:t>Attachment #</w:t>
      </w:r>
      <w:r w:rsidR="00D3530B">
        <w:rPr>
          <w:i/>
        </w:rPr>
        <w:t>2</w:t>
      </w:r>
      <w:r w:rsidR="00B10C59">
        <w:t>).</w:t>
      </w:r>
    </w:p>
    <w:p w:rsidR="00DC06FD" w:rsidRDefault="00DC06FD" w:rsidP="00DC06FD">
      <w:pPr>
        <w:ind w:left="720" w:right="-34"/>
        <w:jc w:val="both"/>
        <w:rPr>
          <w:b/>
          <w:color w:val="000000"/>
        </w:rPr>
      </w:pPr>
    </w:p>
    <w:p w:rsidR="00B10DBB" w:rsidRDefault="00B10DBB" w:rsidP="0096212B">
      <w:pPr>
        <w:jc w:val="both"/>
        <w:rPr>
          <w:rFonts w:ascii="Times New Roman Bold" w:hAnsi="Times New Roman Bold"/>
          <w:bCs/>
        </w:rPr>
      </w:pPr>
    </w:p>
    <w:p w:rsidR="0096212B" w:rsidRPr="00416FFF" w:rsidRDefault="00416FFF" w:rsidP="00416FFF">
      <w:pPr>
        <w:numPr>
          <w:ilvl w:val="0"/>
          <w:numId w:val="10"/>
        </w:numPr>
        <w:jc w:val="both"/>
      </w:pPr>
      <w:r>
        <w:rPr>
          <w:b/>
        </w:rPr>
        <w:t>ITEMS OF WORK</w:t>
      </w:r>
    </w:p>
    <w:p w:rsidR="00416FFF" w:rsidRDefault="00416FFF" w:rsidP="00416FFF">
      <w:pPr>
        <w:ind w:left="720"/>
        <w:jc w:val="both"/>
        <w:rPr>
          <w:b/>
        </w:rPr>
      </w:pPr>
    </w:p>
    <w:p w:rsidR="00416FFF" w:rsidRDefault="00B934DF" w:rsidP="00416FFF">
      <w:pPr>
        <w:numPr>
          <w:ilvl w:val="0"/>
          <w:numId w:val="12"/>
        </w:numPr>
        <w:jc w:val="both"/>
        <w:rPr>
          <w:b/>
        </w:rPr>
      </w:pPr>
      <w:r w:rsidRPr="00B934DF">
        <w:rPr>
          <w:b/>
        </w:rPr>
        <w:t xml:space="preserve">General Information </w:t>
      </w:r>
    </w:p>
    <w:p w:rsidR="00B934DF" w:rsidRPr="00B934DF" w:rsidRDefault="00B934DF" w:rsidP="00B934DF">
      <w:pPr>
        <w:ind w:left="1080"/>
        <w:jc w:val="both"/>
        <w:rPr>
          <w:b/>
        </w:rPr>
      </w:pPr>
    </w:p>
    <w:p w:rsidR="00B934DF" w:rsidRPr="00B934DF" w:rsidRDefault="00B934DF" w:rsidP="00B934DF">
      <w:pPr>
        <w:numPr>
          <w:ilvl w:val="0"/>
          <w:numId w:val="30"/>
        </w:numPr>
        <w:jc w:val="both"/>
      </w:pPr>
      <w:r w:rsidRPr="00B934DF">
        <w:t>Contractor will provide mobilization to and from pipeline and booster pump connection locations. (</w:t>
      </w:r>
      <w:r w:rsidRPr="00B934DF">
        <w:rPr>
          <w:i/>
        </w:rPr>
        <w:t>Attachment #2</w:t>
      </w:r>
      <w:r w:rsidRPr="00B934DF">
        <w:t>)</w:t>
      </w:r>
    </w:p>
    <w:p w:rsidR="00B934DF" w:rsidRDefault="00B934DF" w:rsidP="00B934DF">
      <w:pPr>
        <w:numPr>
          <w:ilvl w:val="0"/>
          <w:numId w:val="30"/>
        </w:numPr>
        <w:jc w:val="both"/>
      </w:pPr>
      <w:r>
        <w:t>No specific certification is required, other than general knowledge and experience in using mechanical equipment, painting and general labor. A Louisiana Contractor’s License is not required.</w:t>
      </w:r>
    </w:p>
    <w:p w:rsidR="00B934DF" w:rsidRDefault="00B934DF" w:rsidP="00B934DF">
      <w:pPr>
        <w:numPr>
          <w:ilvl w:val="0"/>
          <w:numId w:val="30"/>
        </w:numPr>
        <w:jc w:val="both"/>
      </w:pPr>
      <w:r>
        <w:t>Approximately 1 per cent of the pipeline is above ground.</w:t>
      </w:r>
    </w:p>
    <w:p w:rsidR="00B934DF" w:rsidRDefault="00B934DF" w:rsidP="00B934DF">
      <w:pPr>
        <w:numPr>
          <w:ilvl w:val="0"/>
          <w:numId w:val="30"/>
        </w:numPr>
        <w:jc w:val="both"/>
      </w:pPr>
      <w:r>
        <w:t>Airboats will be allowed for navigation and access within the pipeline corridor, but not for maintenance of the vegetation.</w:t>
      </w:r>
    </w:p>
    <w:p w:rsidR="00B934DF" w:rsidRDefault="00B934DF" w:rsidP="00B934DF">
      <w:pPr>
        <w:numPr>
          <w:ilvl w:val="0"/>
          <w:numId w:val="30"/>
        </w:numPr>
        <w:jc w:val="both"/>
      </w:pPr>
      <w:r>
        <w:t>No underwater mowing is required.</w:t>
      </w:r>
    </w:p>
    <w:p w:rsidR="003569C4" w:rsidRDefault="003569C4" w:rsidP="00B934DF">
      <w:pPr>
        <w:numPr>
          <w:ilvl w:val="0"/>
          <w:numId w:val="30"/>
        </w:numPr>
        <w:jc w:val="both"/>
      </w:pPr>
      <w:r>
        <w:t>Spraying of weeds/vegetation only allowed inside the two Temporary Pumping facility locations.</w:t>
      </w:r>
    </w:p>
    <w:p w:rsidR="003F4061" w:rsidRPr="00B934DF" w:rsidRDefault="008621FD" w:rsidP="00B934DF">
      <w:pPr>
        <w:numPr>
          <w:ilvl w:val="0"/>
          <w:numId w:val="30"/>
        </w:numPr>
        <w:jc w:val="both"/>
      </w:pPr>
      <w:r>
        <w:t>Should anything unforeseen develop, we will have to negotiate a change order or handle it through a separate bid package. Change orders must be approved by the Office of State Purchasing.</w:t>
      </w:r>
    </w:p>
    <w:p w:rsidR="00B934DF" w:rsidRDefault="00B934DF" w:rsidP="00B934DF">
      <w:pPr>
        <w:ind w:left="1080"/>
        <w:jc w:val="both"/>
        <w:rPr>
          <w:b/>
        </w:rPr>
      </w:pPr>
    </w:p>
    <w:p w:rsidR="00416FFF" w:rsidRPr="00F47DF6" w:rsidRDefault="00E66880" w:rsidP="00416FFF">
      <w:pPr>
        <w:numPr>
          <w:ilvl w:val="0"/>
          <w:numId w:val="12"/>
        </w:numPr>
        <w:jc w:val="both"/>
        <w:rPr>
          <w:b/>
        </w:rPr>
      </w:pPr>
      <w:r>
        <w:rPr>
          <w:b/>
        </w:rPr>
        <w:t>Quarterly</w:t>
      </w:r>
      <w:r w:rsidR="00386DDC">
        <w:rPr>
          <w:b/>
        </w:rPr>
        <w:t xml:space="preserve"> Maintenance</w:t>
      </w:r>
    </w:p>
    <w:p w:rsidR="00416FFF" w:rsidRDefault="00416FFF" w:rsidP="00416FFF">
      <w:pPr>
        <w:pStyle w:val="ListParagraph"/>
        <w:ind w:left="1080"/>
        <w:rPr>
          <w:b/>
        </w:rPr>
      </w:pPr>
    </w:p>
    <w:p w:rsidR="00386DDC" w:rsidRDefault="00386DDC" w:rsidP="00386DDC">
      <w:pPr>
        <w:numPr>
          <w:ilvl w:val="0"/>
          <w:numId w:val="19"/>
        </w:numPr>
        <w:autoSpaceDE w:val="0"/>
        <w:autoSpaceDN w:val="0"/>
        <w:adjustRightInd w:val="0"/>
      </w:pPr>
      <w:r>
        <w:t>Verify blind flanges on pipeline ends are installed.</w:t>
      </w:r>
    </w:p>
    <w:p w:rsidR="00386DDC" w:rsidRDefault="00386DDC" w:rsidP="00386DDC">
      <w:pPr>
        <w:numPr>
          <w:ilvl w:val="0"/>
          <w:numId w:val="19"/>
        </w:numPr>
        <w:autoSpaceDE w:val="0"/>
        <w:autoSpaceDN w:val="0"/>
        <w:adjustRightInd w:val="0"/>
      </w:pPr>
      <w:r>
        <w:t xml:space="preserve">Verify Temporary Pumping Facilities are secure. Repair </w:t>
      </w:r>
      <w:r w:rsidR="00C87D05">
        <w:t xml:space="preserve">minor </w:t>
      </w:r>
      <w:r>
        <w:t>fence</w:t>
      </w:r>
      <w:r w:rsidR="00C87D05">
        <w:t xml:space="preserve"> damage</w:t>
      </w:r>
      <w:r>
        <w:t xml:space="preserve"> as required</w:t>
      </w:r>
      <w:r w:rsidR="00020C95">
        <w:t>.</w:t>
      </w:r>
    </w:p>
    <w:p w:rsidR="00386DDC" w:rsidRDefault="00386DDC" w:rsidP="00386DDC">
      <w:pPr>
        <w:numPr>
          <w:ilvl w:val="0"/>
          <w:numId w:val="19"/>
        </w:numPr>
        <w:autoSpaceDE w:val="0"/>
        <w:autoSpaceDN w:val="0"/>
        <w:adjustRightInd w:val="0"/>
      </w:pPr>
      <w:r>
        <w:t>Verify signage is still in</w:t>
      </w:r>
      <w:r w:rsidR="00D0336A">
        <w:t xml:space="preserve"> place and replace if necessary (</w:t>
      </w:r>
      <w:r w:rsidR="00D25D3A">
        <w:t>Prior approval</w:t>
      </w:r>
      <w:r w:rsidR="00D0336A">
        <w:t xml:space="preserve"> by CPRA</w:t>
      </w:r>
      <w:r w:rsidR="00D25D3A">
        <w:t xml:space="preserve"> required</w:t>
      </w:r>
      <w:r w:rsidR="00D0336A">
        <w:t>).</w:t>
      </w:r>
    </w:p>
    <w:p w:rsidR="00386DDC" w:rsidRDefault="00386DDC" w:rsidP="00386DDC">
      <w:pPr>
        <w:numPr>
          <w:ilvl w:val="0"/>
          <w:numId w:val="19"/>
        </w:numPr>
        <w:autoSpaceDE w:val="0"/>
        <w:autoSpaceDN w:val="0"/>
        <w:adjustRightInd w:val="0"/>
      </w:pPr>
      <w:r>
        <w:t>Remove/spray weeds inside Temporary Pumping Facilities</w:t>
      </w:r>
      <w:r w:rsidR="00020C95">
        <w:t>.</w:t>
      </w:r>
    </w:p>
    <w:p w:rsidR="00386DDC" w:rsidRDefault="00386DDC" w:rsidP="00386DDC">
      <w:pPr>
        <w:numPr>
          <w:ilvl w:val="0"/>
          <w:numId w:val="19"/>
        </w:numPr>
        <w:autoSpaceDE w:val="0"/>
        <w:autoSpaceDN w:val="0"/>
        <w:adjustRightInd w:val="0"/>
      </w:pPr>
      <w:r>
        <w:lastRenderedPageBreak/>
        <w:t>Cut weeds around outside perimeter of fence at Temporary Pumping Facilities.</w:t>
      </w:r>
      <w:r w:rsidR="004C6D33">
        <w:t xml:space="preserve"> (</w:t>
      </w:r>
      <w:r w:rsidR="001B72FD">
        <w:t>Five foot</w:t>
      </w:r>
      <w:r w:rsidR="004C6D33">
        <w:t xml:space="preserve"> extent of weed cutting around fence.)</w:t>
      </w:r>
    </w:p>
    <w:p w:rsidR="005E201D" w:rsidRDefault="008A6931" w:rsidP="006F1739">
      <w:pPr>
        <w:numPr>
          <w:ilvl w:val="0"/>
          <w:numId w:val="19"/>
        </w:numPr>
        <w:autoSpaceDE w:val="0"/>
        <w:autoSpaceDN w:val="0"/>
        <w:adjustRightInd w:val="0"/>
      </w:pPr>
      <w:r>
        <w:t xml:space="preserve">Cut weeds within a 30 foot wide corridor above the pipeline location </w:t>
      </w:r>
      <w:r w:rsidR="003569C4">
        <w:t xml:space="preserve">(15 feet either side of the centerline) </w:t>
      </w:r>
      <w:r>
        <w:t xml:space="preserve">to facilitate visual inspection. (As-built plans will be provided for alignment and </w:t>
      </w:r>
      <w:r w:rsidR="00A56E18">
        <w:t xml:space="preserve">Contractor </w:t>
      </w:r>
      <w:r>
        <w:t>stakeout).</w:t>
      </w:r>
      <w:r w:rsidR="00483FEB">
        <w:t xml:space="preserve"> </w:t>
      </w:r>
    </w:p>
    <w:p w:rsidR="005E201D" w:rsidRDefault="00483FEB" w:rsidP="005E201D">
      <w:pPr>
        <w:numPr>
          <w:ilvl w:val="0"/>
          <w:numId w:val="29"/>
        </w:numPr>
        <w:autoSpaceDE w:val="0"/>
        <w:autoSpaceDN w:val="0"/>
        <w:adjustRightInd w:val="0"/>
      </w:pPr>
      <w:r>
        <w:t xml:space="preserve">This work will be accomplished by use of small amphibious equipment capable of operating a shredder </w:t>
      </w:r>
      <w:r w:rsidR="003D6381">
        <w:t>or rotary cutter and able to traverse small bodies of water and navigate through wet</w:t>
      </w:r>
      <w:r w:rsidR="004A5783">
        <w:t>/marsh</w:t>
      </w:r>
      <w:r w:rsidR="003D6381">
        <w:t xml:space="preserve"> areas (similar to Marsh Master or other equivalent).</w:t>
      </w:r>
      <w:r w:rsidR="00B934DF">
        <w:t xml:space="preserve"> </w:t>
      </w:r>
    </w:p>
    <w:p w:rsidR="008A6931" w:rsidRDefault="009171AA" w:rsidP="005E201D">
      <w:pPr>
        <w:numPr>
          <w:ilvl w:val="0"/>
          <w:numId w:val="29"/>
        </w:numPr>
        <w:autoSpaceDE w:val="0"/>
        <w:autoSpaceDN w:val="0"/>
        <w:adjustRightInd w:val="0"/>
      </w:pPr>
      <w:r>
        <w:t>Contractor shall exercise care in performing this task so as to minimize damage</w:t>
      </w:r>
      <w:r w:rsidR="005E201D">
        <w:t>, ruts, etc.</w:t>
      </w:r>
      <w:r>
        <w:t xml:space="preserve"> to the existing terrain within the pipeline corridor.</w:t>
      </w:r>
    </w:p>
    <w:p w:rsidR="005E201D" w:rsidRDefault="005E201D" w:rsidP="005E201D">
      <w:pPr>
        <w:numPr>
          <w:ilvl w:val="0"/>
          <w:numId w:val="29"/>
        </w:numPr>
        <w:autoSpaceDE w:val="0"/>
        <w:autoSpaceDN w:val="0"/>
        <w:adjustRightInd w:val="0"/>
      </w:pPr>
      <w:r>
        <w:t>Contractor shall also provide protection of the pavement on LA Hwy 27 should the amphibious equipment cross over from one side of the corridor to the other (i.e., used rubber tires, plywood, etc.).</w:t>
      </w:r>
      <w:r w:rsidR="00C25DF7">
        <w:t xml:space="preserve"> Any damage to the roadway surface shall be repaired at the contractor’s expense.</w:t>
      </w:r>
    </w:p>
    <w:p w:rsidR="00D07AF5" w:rsidRDefault="00D07AF5" w:rsidP="005E201D">
      <w:pPr>
        <w:numPr>
          <w:ilvl w:val="0"/>
          <w:numId w:val="29"/>
        </w:numPr>
        <w:autoSpaceDE w:val="0"/>
        <w:autoSpaceDN w:val="0"/>
        <w:adjustRightInd w:val="0"/>
      </w:pPr>
      <w:r>
        <w:t xml:space="preserve">Contractor shall not impede local traffic along LA Hwy 27 when loading/offloading equipment for access into the pipeline corridor. A flagman shall be provided to ensure </w:t>
      </w:r>
      <w:r w:rsidR="00AB6ABA">
        <w:t xml:space="preserve">traffic </w:t>
      </w:r>
      <w:r>
        <w:t>safety when performing this task.</w:t>
      </w:r>
    </w:p>
    <w:p w:rsidR="003112E8" w:rsidRDefault="003112E8" w:rsidP="005E201D">
      <w:pPr>
        <w:numPr>
          <w:ilvl w:val="0"/>
          <w:numId w:val="29"/>
        </w:numPr>
        <w:autoSpaceDE w:val="0"/>
        <w:autoSpaceDN w:val="0"/>
        <w:adjustRightInd w:val="0"/>
      </w:pPr>
      <w:r>
        <w:t xml:space="preserve">Contractor shall take down any fences as needed to gain access into the </w:t>
      </w:r>
      <w:r w:rsidR="001A2833">
        <w:t>pipeline corridor for each quarterly event. Once complete the fences shall be replaced</w:t>
      </w:r>
      <w:r w:rsidR="00774641">
        <w:t xml:space="preserve"> in kind</w:t>
      </w:r>
      <w:r w:rsidR="001A2833">
        <w:t>.</w:t>
      </w:r>
      <w:r w:rsidR="00770CDD">
        <w:t xml:space="preserve"> Contractor shall be allowed to provide additional fence posts </w:t>
      </w:r>
      <w:r w:rsidR="00525148">
        <w:t xml:space="preserve">and associated hardware </w:t>
      </w:r>
      <w:r w:rsidR="00770CDD">
        <w:t>to make swinging gates for future access.</w:t>
      </w:r>
    </w:p>
    <w:p w:rsidR="00D3530B" w:rsidRDefault="00D3530B" w:rsidP="006F1739">
      <w:pPr>
        <w:autoSpaceDE w:val="0"/>
        <w:autoSpaceDN w:val="0"/>
        <w:adjustRightInd w:val="0"/>
        <w:ind w:left="1440"/>
      </w:pPr>
    </w:p>
    <w:p w:rsidR="003224BB" w:rsidRDefault="003224BB" w:rsidP="003224BB">
      <w:pPr>
        <w:numPr>
          <w:ilvl w:val="0"/>
          <w:numId w:val="12"/>
        </w:numPr>
        <w:jc w:val="both"/>
        <w:rPr>
          <w:b/>
        </w:rPr>
      </w:pPr>
      <w:r>
        <w:rPr>
          <w:b/>
        </w:rPr>
        <w:t>Yearly Maintenance</w:t>
      </w:r>
    </w:p>
    <w:p w:rsidR="003224BB" w:rsidRDefault="003224BB" w:rsidP="003224BB">
      <w:pPr>
        <w:ind w:left="1080"/>
        <w:jc w:val="both"/>
        <w:rPr>
          <w:b/>
        </w:rPr>
      </w:pPr>
    </w:p>
    <w:p w:rsidR="003224BB" w:rsidRDefault="003224BB" w:rsidP="003224BB">
      <w:pPr>
        <w:numPr>
          <w:ilvl w:val="0"/>
          <w:numId w:val="20"/>
        </w:numPr>
        <w:autoSpaceDE w:val="0"/>
        <w:autoSpaceDN w:val="0"/>
        <w:adjustRightInd w:val="0"/>
      </w:pPr>
      <w:r>
        <w:t>Check for corrosion on above ground pipeline portions. If corrosion is present,</w:t>
      </w:r>
      <w:r w:rsidR="00D606EE">
        <w:t xml:space="preserve"> </w:t>
      </w:r>
      <w:r w:rsidR="007275AE">
        <w:t>see Section</w:t>
      </w:r>
      <w:r>
        <w:t xml:space="preserve"> </w:t>
      </w:r>
      <w:r w:rsidR="00573863">
        <w:t>5</w:t>
      </w:r>
      <w:r>
        <w:t xml:space="preserve"> </w:t>
      </w:r>
      <w:r w:rsidR="00573863">
        <w:t xml:space="preserve">below </w:t>
      </w:r>
      <w:r w:rsidR="00D606EE">
        <w:t>for repairs. (Approval from CPRA required prior to making any coating repairs).</w:t>
      </w:r>
    </w:p>
    <w:p w:rsidR="006770DF" w:rsidRDefault="006770DF" w:rsidP="003224BB">
      <w:pPr>
        <w:numPr>
          <w:ilvl w:val="0"/>
          <w:numId w:val="20"/>
        </w:numPr>
        <w:autoSpaceDE w:val="0"/>
        <w:autoSpaceDN w:val="0"/>
        <w:adjustRightInd w:val="0"/>
      </w:pPr>
      <w:r>
        <w:t>Inspect pipeline corridor for issues, such as, sinkholes, boils, etc.</w:t>
      </w:r>
    </w:p>
    <w:p w:rsidR="006770DF" w:rsidRDefault="006770DF" w:rsidP="003224BB">
      <w:pPr>
        <w:numPr>
          <w:ilvl w:val="0"/>
          <w:numId w:val="20"/>
        </w:numPr>
        <w:autoSpaceDE w:val="0"/>
        <w:autoSpaceDN w:val="0"/>
        <w:adjustRightInd w:val="0"/>
      </w:pPr>
      <w:r>
        <w:t>Inspect pipeline above ground supports. Visually verify condition of concrete.</w:t>
      </w:r>
    </w:p>
    <w:p w:rsidR="003224BB" w:rsidRPr="00F47DF6" w:rsidRDefault="003224BB" w:rsidP="003224BB">
      <w:pPr>
        <w:ind w:left="1080"/>
        <w:jc w:val="both"/>
        <w:rPr>
          <w:b/>
        </w:rPr>
      </w:pPr>
    </w:p>
    <w:p w:rsidR="00F172AA" w:rsidRDefault="00F172AA" w:rsidP="00F172AA">
      <w:pPr>
        <w:autoSpaceDE w:val="0"/>
        <w:autoSpaceDN w:val="0"/>
        <w:adjustRightInd w:val="0"/>
        <w:ind w:left="1440"/>
      </w:pPr>
    </w:p>
    <w:p w:rsidR="00946572" w:rsidRPr="00CE45B6" w:rsidRDefault="00946572" w:rsidP="00946572">
      <w:pPr>
        <w:ind w:left="1080"/>
        <w:jc w:val="both"/>
      </w:pPr>
      <w:r>
        <w:t xml:space="preserve">The </w:t>
      </w:r>
      <w:r w:rsidR="00D67B47">
        <w:t xml:space="preserve">“Contractor” </w:t>
      </w:r>
      <w:r>
        <w:t xml:space="preserve">will furnish all the </w:t>
      </w:r>
      <w:r w:rsidRPr="00CE45B6">
        <w:t>necessary personnel</w:t>
      </w:r>
      <w:r w:rsidR="009C3114">
        <w:t xml:space="preserve"> and</w:t>
      </w:r>
      <w:r>
        <w:t xml:space="preserve"> equipment including </w:t>
      </w:r>
      <w:r w:rsidR="00813890">
        <w:t xml:space="preserve"> </w:t>
      </w:r>
      <w:r>
        <w:t>water transportation (</w:t>
      </w:r>
      <w:r w:rsidR="00A06A96">
        <w:t>if needed</w:t>
      </w:r>
      <w:r>
        <w:t>),</w:t>
      </w:r>
      <w:r w:rsidRPr="00CE45B6">
        <w:t xml:space="preserve"> to properly maintain the project in accordance with the instructions of the</w:t>
      </w:r>
      <w:r>
        <w:t xml:space="preserve"> CPRA Project O&amp;M Manager</w:t>
      </w:r>
      <w:r w:rsidR="009C3114">
        <w:t xml:space="preserve"> and as outlined </w:t>
      </w:r>
      <w:r w:rsidR="007D49C6">
        <w:t xml:space="preserve">in this scope of </w:t>
      </w:r>
      <w:r w:rsidR="005E5C2D">
        <w:t>services</w:t>
      </w:r>
      <w:r w:rsidR="009C3114">
        <w:t>.</w:t>
      </w:r>
    </w:p>
    <w:p w:rsidR="00203BFA" w:rsidRDefault="00203BFA" w:rsidP="00203BFA">
      <w:pPr>
        <w:ind w:firstLine="720"/>
        <w:jc w:val="both"/>
      </w:pPr>
    </w:p>
    <w:p w:rsidR="00FA5623" w:rsidRDefault="003D0D8E" w:rsidP="006064EC">
      <w:pPr>
        <w:ind w:left="720" w:hanging="720"/>
        <w:jc w:val="both"/>
      </w:pPr>
      <w:r w:rsidRPr="004D690A">
        <w:rPr>
          <w:color w:val="FF0000"/>
        </w:rPr>
        <w:tab/>
      </w:r>
    </w:p>
    <w:p w:rsidR="003D0D8E" w:rsidRDefault="003D0D8E" w:rsidP="003D0D8E">
      <w:pPr>
        <w:numPr>
          <w:ilvl w:val="0"/>
          <w:numId w:val="10"/>
        </w:numPr>
        <w:jc w:val="both"/>
        <w:rPr>
          <w:b/>
        </w:rPr>
      </w:pPr>
      <w:r>
        <w:rPr>
          <w:b/>
        </w:rPr>
        <w:t>MAINTENANCE PROCEDURES</w:t>
      </w:r>
    </w:p>
    <w:p w:rsidR="003D0D8E" w:rsidRDefault="003D0D8E" w:rsidP="003D0D8E">
      <w:pPr>
        <w:ind w:left="720" w:hanging="720"/>
        <w:jc w:val="both"/>
        <w:rPr>
          <w:b/>
        </w:rPr>
      </w:pPr>
    </w:p>
    <w:p w:rsidR="003D0D8E" w:rsidRDefault="009C3114" w:rsidP="009C3114">
      <w:pPr>
        <w:numPr>
          <w:ilvl w:val="0"/>
          <w:numId w:val="24"/>
        </w:numPr>
        <w:jc w:val="both"/>
        <w:rPr>
          <w:b/>
        </w:rPr>
      </w:pPr>
      <w:r w:rsidRPr="009C3114">
        <w:rPr>
          <w:b/>
        </w:rPr>
        <w:t xml:space="preserve">Pipeline </w:t>
      </w:r>
      <w:r>
        <w:rPr>
          <w:b/>
        </w:rPr>
        <w:t xml:space="preserve">Coating </w:t>
      </w:r>
      <w:r w:rsidRPr="009C3114">
        <w:rPr>
          <w:b/>
        </w:rPr>
        <w:t>Repairs</w:t>
      </w:r>
    </w:p>
    <w:p w:rsidR="009C3114" w:rsidRDefault="009C3114" w:rsidP="009C3114">
      <w:pPr>
        <w:ind w:left="1080"/>
        <w:jc w:val="both"/>
        <w:rPr>
          <w:b/>
        </w:rPr>
      </w:pPr>
    </w:p>
    <w:p w:rsidR="009C3114" w:rsidRDefault="009C3114" w:rsidP="009C3114">
      <w:pPr>
        <w:autoSpaceDE w:val="0"/>
        <w:autoSpaceDN w:val="0"/>
        <w:adjustRightInd w:val="0"/>
        <w:ind w:left="360" w:firstLine="720"/>
      </w:pPr>
      <w:r>
        <w:t>The following repairs shall be performed for damage(s) to the pipeline coating:</w:t>
      </w:r>
    </w:p>
    <w:p w:rsidR="009C3114" w:rsidRDefault="009C3114" w:rsidP="009C3114">
      <w:pPr>
        <w:autoSpaceDE w:val="0"/>
        <w:autoSpaceDN w:val="0"/>
        <w:adjustRightInd w:val="0"/>
        <w:ind w:left="360" w:firstLine="720"/>
      </w:pPr>
    </w:p>
    <w:p w:rsidR="009C3114" w:rsidRDefault="009C3114" w:rsidP="00DE54E5">
      <w:pPr>
        <w:numPr>
          <w:ilvl w:val="0"/>
          <w:numId w:val="25"/>
        </w:numPr>
        <w:autoSpaceDE w:val="0"/>
        <w:autoSpaceDN w:val="0"/>
        <w:adjustRightInd w:val="0"/>
        <w:jc w:val="both"/>
      </w:pPr>
      <w:r>
        <w:t xml:space="preserve">If rusting has not occurred to damaged location(s), paint may be applied directly over the existing cleaned surface. For areas where rusting has occurred, remove the rust either by blasting to SSPC SP 5/NACE No. 1, “White Metal Blast Cleaning” </w:t>
      </w:r>
      <w:r>
        <w:lastRenderedPageBreak/>
        <w:t xml:space="preserve">or using a “bristle blaster” to SSPC SP 11 in order to obtain a comparable white metal surface. </w:t>
      </w:r>
    </w:p>
    <w:p w:rsidR="009C3114" w:rsidRDefault="009C3114" w:rsidP="009C3114">
      <w:pPr>
        <w:autoSpaceDE w:val="0"/>
        <w:autoSpaceDN w:val="0"/>
        <w:adjustRightInd w:val="0"/>
        <w:ind w:left="1440"/>
      </w:pPr>
    </w:p>
    <w:p w:rsidR="009C3114" w:rsidRDefault="009C3114" w:rsidP="001C1384">
      <w:pPr>
        <w:numPr>
          <w:ilvl w:val="0"/>
          <w:numId w:val="25"/>
        </w:numPr>
        <w:autoSpaceDE w:val="0"/>
        <w:autoSpaceDN w:val="0"/>
        <w:adjustRightInd w:val="0"/>
      </w:pPr>
      <w:r>
        <w:t xml:space="preserve"> Clean surfaces to remove deposits of grease or oil in accordance with SSPC SP 1.</w:t>
      </w:r>
    </w:p>
    <w:p w:rsidR="001C1384" w:rsidRDefault="001C1384" w:rsidP="009C3114">
      <w:pPr>
        <w:autoSpaceDE w:val="0"/>
        <w:autoSpaceDN w:val="0"/>
        <w:adjustRightInd w:val="0"/>
      </w:pPr>
    </w:p>
    <w:p w:rsidR="009C3114" w:rsidRDefault="009C3114" w:rsidP="001C1384">
      <w:pPr>
        <w:numPr>
          <w:ilvl w:val="0"/>
          <w:numId w:val="25"/>
        </w:numPr>
        <w:autoSpaceDE w:val="0"/>
        <w:autoSpaceDN w:val="0"/>
        <w:adjustRightInd w:val="0"/>
      </w:pPr>
      <w:r>
        <w:t xml:space="preserve"> Seal edges where paint has been removed with appropriate thinner.</w:t>
      </w:r>
    </w:p>
    <w:p w:rsidR="001C1384" w:rsidRDefault="001C1384" w:rsidP="009C3114">
      <w:pPr>
        <w:autoSpaceDE w:val="0"/>
        <w:autoSpaceDN w:val="0"/>
        <w:adjustRightInd w:val="0"/>
      </w:pPr>
    </w:p>
    <w:p w:rsidR="001F7E9C" w:rsidRDefault="009C3114" w:rsidP="00DE54E5">
      <w:pPr>
        <w:numPr>
          <w:ilvl w:val="0"/>
          <w:numId w:val="25"/>
        </w:numPr>
        <w:autoSpaceDE w:val="0"/>
        <w:autoSpaceDN w:val="0"/>
        <w:adjustRightInd w:val="0"/>
        <w:jc w:val="both"/>
      </w:pPr>
      <w:r>
        <w:t>Use Formula V-766e, Vinyl-Type White (or Gray for alternating coats) paint for</w:t>
      </w:r>
      <w:r w:rsidR="00813890">
        <w:t xml:space="preserve"> </w:t>
      </w:r>
      <w:r>
        <w:t>repairs to damaged sections. Paint shall be applied in accordance with manufacturer’s</w:t>
      </w:r>
      <w:r w:rsidR="001C1384">
        <w:t xml:space="preserve"> </w:t>
      </w:r>
      <w:r>
        <w:t>recommendations in approximately one and one-half (1.5) mils coats to obtain an average</w:t>
      </w:r>
      <w:r w:rsidR="001C1384">
        <w:t xml:space="preserve"> </w:t>
      </w:r>
      <w:r>
        <w:t>minimum dry film thickness of seven and one-half (7.5) mils for the completed system,</w:t>
      </w:r>
      <w:r w:rsidR="001C1384">
        <w:t xml:space="preserve"> </w:t>
      </w:r>
      <w:r>
        <w:t>and the thickness at any point shall not be less than six (6.0) mils. Final coat shall be</w:t>
      </w:r>
      <w:r w:rsidR="001C1384">
        <w:t xml:space="preserve"> </w:t>
      </w:r>
      <w:r>
        <w:t>white in color. The specified total film thickness shall be attained in any event.</w:t>
      </w:r>
      <w:r w:rsidR="001C1384">
        <w:t xml:space="preserve"> </w:t>
      </w:r>
      <w:r>
        <w:t>Attaining the specified film thickness in fewer than the prescribed number of coats or</w:t>
      </w:r>
      <w:r w:rsidR="001C1384">
        <w:t xml:space="preserve"> </w:t>
      </w:r>
      <w:r>
        <w:t>spray passes will be acceptable provided heavier applications do not cause an increase in</w:t>
      </w:r>
      <w:r w:rsidR="001C1384">
        <w:t xml:space="preserve"> </w:t>
      </w:r>
      <w:r>
        <w:t>pinholes, bubbles, blisters, or voids in the dried film and also provided that no more than</w:t>
      </w:r>
      <w:r w:rsidR="001C1384">
        <w:t xml:space="preserve"> </w:t>
      </w:r>
      <w:r>
        <w:t>two (2.0) mils (dry film thickness) per double spray coat nor more than one (1.0) mil per</w:t>
      </w:r>
      <w:r w:rsidR="001C1384">
        <w:t xml:space="preserve"> </w:t>
      </w:r>
      <w:r>
        <w:t>single spray pass of paint shall be applied at one time.</w:t>
      </w:r>
    </w:p>
    <w:p w:rsidR="001F7E9C" w:rsidRDefault="001F7E9C" w:rsidP="00DE54E5">
      <w:pPr>
        <w:autoSpaceDE w:val="0"/>
        <w:autoSpaceDN w:val="0"/>
        <w:adjustRightInd w:val="0"/>
        <w:ind w:left="1440"/>
        <w:jc w:val="both"/>
      </w:pPr>
    </w:p>
    <w:p w:rsidR="009C3114" w:rsidRPr="009C3114" w:rsidRDefault="009C3114" w:rsidP="001F7E9C">
      <w:pPr>
        <w:autoSpaceDE w:val="0"/>
        <w:autoSpaceDN w:val="0"/>
        <w:adjustRightInd w:val="0"/>
        <w:ind w:left="1440" w:hanging="360"/>
        <w:jc w:val="both"/>
      </w:pPr>
      <w:r>
        <w:t>e. Dry film thickness measurements shall be made with an instrument with an accuracy of</w:t>
      </w:r>
      <w:r w:rsidR="001C1384">
        <w:t xml:space="preserve"> </w:t>
      </w:r>
      <w:r>
        <w:t>plus or minus three percent (+/- 3%) or better. The instrument shall be calibrated and</w:t>
      </w:r>
      <w:r w:rsidR="001C1384">
        <w:t xml:space="preserve"> </w:t>
      </w:r>
      <w:r>
        <w:t>used in accordance with ASTM D 7091. It shall be calibrated using plastic shims with</w:t>
      </w:r>
      <w:r w:rsidR="001C1384">
        <w:t xml:space="preserve"> </w:t>
      </w:r>
      <w:r>
        <w:t>metal practically identical in composition and surface preparation to that being coated,</w:t>
      </w:r>
      <w:r w:rsidR="001C1384">
        <w:t xml:space="preserve"> </w:t>
      </w:r>
      <w:r>
        <w:t>and of substantially the same thickness (except that for measurements on metal thicker</w:t>
      </w:r>
      <w:r w:rsidR="001C1384">
        <w:t xml:space="preserve"> </w:t>
      </w:r>
      <w:r>
        <w:t xml:space="preserve">than </w:t>
      </w:r>
      <w:r w:rsidR="00813890">
        <w:t>one-fourth (</w:t>
      </w:r>
      <w:r>
        <w:t>1/4</w:t>
      </w:r>
      <w:r w:rsidR="00813890">
        <w:t>)</w:t>
      </w:r>
      <w:r>
        <w:t xml:space="preserve"> inch, the instrument may be calibrated on metal with a minimum thickness of </w:t>
      </w:r>
      <w:r w:rsidR="00DE54E5">
        <w:t xml:space="preserve">¼ </w:t>
      </w:r>
      <w:r>
        <w:t>inch). Frequency of measurements shall be as recommended for field measurements by</w:t>
      </w:r>
      <w:r w:rsidR="001F7E9C">
        <w:t xml:space="preserve"> </w:t>
      </w:r>
      <w:r>
        <w:t xml:space="preserve">ASTM D 7091 and reported as the mean for each spot determination. The </w:t>
      </w:r>
      <w:r w:rsidR="00DE54E5">
        <w:t>i</w:t>
      </w:r>
      <w:r>
        <w:t>nstruments</w:t>
      </w:r>
      <w:r w:rsidR="00DE54E5">
        <w:t xml:space="preserve"> </w:t>
      </w:r>
      <w:r>
        <w:t>shall be calibrated or calibration verified prior to, during, and after each use.</w:t>
      </w:r>
    </w:p>
    <w:p w:rsidR="009C3114" w:rsidRDefault="009C3114" w:rsidP="003D0D8E">
      <w:pPr>
        <w:ind w:left="720" w:hanging="720"/>
        <w:jc w:val="right"/>
      </w:pPr>
    </w:p>
    <w:p w:rsidR="00DE54E5" w:rsidRDefault="00DE54E5" w:rsidP="003D0D8E">
      <w:pPr>
        <w:ind w:left="720" w:hanging="720"/>
        <w:jc w:val="both"/>
        <w:rPr>
          <w:b/>
        </w:rPr>
      </w:pPr>
    </w:p>
    <w:p w:rsidR="003D0D8E" w:rsidRDefault="00BF6E1E" w:rsidP="003D0D8E">
      <w:pPr>
        <w:ind w:left="720" w:hanging="720"/>
        <w:jc w:val="both"/>
        <w:rPr>
          <w:b/>
        </w:rPr>
      </w:pPr>
      <w:r>
        <w:rPr>
          <w:b/>
        </w:rPr>
        <w:t>6</w:t>
      </w:r>
      <w:r w:rsidR="003D0D8E">
        <w:rPr>
          <w:b/>
        </w:rPr>
        <w:t>.</w:t>
      </w:r>
      <w:r w:rsidR="003D0D8E">
        <w:rPr>
          <w:b/>
        </w:rPr>
        <w:tab/>
        <w:t>DELIVERABLES</w:t>
      </w:r>
    </w:p>
    <w:p w:rsidR="003D0D8E" w:rsidRDefault="003D0D8E" w:rsidP="003D0D8E">
      <w:pPr>
        <w:ind w:left="720" w:hanging="720"/>
        <w:jc w:val="both"/>
        <w:rPr>
          <w:b/>
        </w:rPr>
      </w:pPr>
    </w:p>
    <w:p w:rsidR="003D0D8E" w:rsidRDefault="003D0D8E" w:rsidP="003D0D8E">
      <w:pPr>
        <w:ind w:left="720" w:hanging="720"/>
        <w:jc w:val="both"/>
      </w:pPr>
      <w:r>
        <w:rPr>
          <w:b/>
        </w:rPr>
        <w:tab/>
      </w:r>
      <w:r>
        <w:t>The Contractor will submit reports providing the information below. These reports are to be submitted on a quarterly basis as shown below.</w:t>
      </w:r>
    </w:p>
    <w:p w:rsidR="003D0D8E" w:rsidRDefault="003D0D8E" w:rsidP="003D0D8E">
      <w:pPr>
        <w:ind w:left="720" w:hanging="720"/>
        <w:jc w:val="both"/>
      </w:pPr>
    </w:p>
    <w:p w:rsidR="003D0D8E" w:rsidRDefault="00A80113" w:rsidP="003D0D8E">
      <w:pPr>
        <w:numPr>
          <w:ilvl w:val="0"/>
          <w:numId w:val="15"/>
        </w:numPr>
        <w:jc w:val="both"/>
      </w:pPr>
      <w:r>
        <w:t xml:space="preserve">Dates and type of maintenance work </w:t>
      </w:r>
      <w:r w:rsidR="003D0D8E">
        <w:t xml:space="preserve">performed </w:t>
      </w:r>
      <w:r>
        <w:t>during the reporting period</w:t>
      </w:r>
      <w:r w:rsidR="001465A2">
        <w:t>, including digital pictures of all project features</w:t>
      </w:r>
      <w:r>
        <w:t xml:space="preserve">. </w:t>
      </w:r>
    </w:p>
    <w:p w:rsidR="003D0D8E" w:rsidRDefault="003D0D8E" w:rsidP="003D0D8E">
      <w:pPr>
        <w:ind w:left="720"/>
        <w:jc w:val="both"/>
      </w:pPr>
    </w:p>
    <w:p w:rsidR="003D0D8E" w:rsidRDefault="003D0D8E" w:rsidP="003D0D8E">
      <w:pPr>
        <w:ind w:left="720"/>
        <w:jc w:val="both"/>
      </w:pPr>
      <w:r>
        <w:t>One (1) original report will be sent to Darrell J. Pontiff, P.E., Project Manager, CPR</w:t>
      </w:r>
      <w:r w:rsidR="00EB36DA">
        <w:t>A</w:t>
      </w:r>
      <w:r>
        <w:t>, P.O. Box 62027, Lafayette, LA 70596-2027</w:t>
      </w:r>
    </w:p>
    <w:p w:rsidR="003D0D8E" w:rsidRDefault="003D0D8E" w:rsidP="003D0D8E">
      <w:pPr>
        <w:ind w:left="720"/>
        <w:jc w:val="both"/>
      </w:pPr>
    </w:p>
    <w:p w:rsidR="003D0D8E" w:rsidRDefault="003D0D8E" w:rsidP="003D0D8E">
      <w:pPr>
        <w:ind w:left="720"/>
        <w:jc w:val="both"/>
      </w:pPr>
      <w:r>
        <w:t xml:space="preserve">One (1) original report will be sent to </w:t>
      </w:r>
      <w:r w:rsidR="00813890">
        <w:t>Robert Dubois</w:t>
      </w:r>
      <w:r>
        <w:t xml:space="preserve">, Project Manager, </w:t>
      </w:r>
      <w:r w:rsidR="00A80113">
        <w:t>USFWS</w:t>
      </w:r>
      <w:r>
        <w:t>, 646 Cajundome Blvd., Lafayette, LA 70506</w:t>
      </w:r>
    </w:p>
    <w:p w:rsidR="005E102A" w:rsidRDefault="005E102A" w:rsidP="003D0D8E">
      <w:pPr>
        <w:ind w:left="720"/>
        <w:jc w:val="both"/>
      </w:pPr>
    </w:p>
    <w:p w:rsidR="005E102A" w:rsidRPr="005E102A" w:rsidRDefault="005E102A" w:rsidP="005E102A">
      <w:pPr>
        <w:ind w:left="720"/>
        <w:jc w:val="both"/>
        <w:rPr>
          <w:color w:val="FF0000"/>
        </w:rPr>
      </w:pPr>
      <w:r>
        <w:lastRenderedPageBreak/>
        <w:t xml:space="preserve">One (1) original report will be sent to </w:t>
      </w:r>
      <w:r w:rsidR="00664DA2">
        <w:t xml:space="preserve">Department of the Army, New Orleans District, Corps of Engineers, Attn: </w:t>
      </w:r>
      <w:r>
        <w:t>Scott Wandell, Project</w:t>
      </w:r>
      <w:r w:rsidR="00664DA2">
        <w:t>s and Restoration Branch, PM-B, P.O. Box 60267, New Orleans, LA 70160-0267.</w:t>
      </w:r>
    </w:p>
    <w:p w:rsidR="003D0D8E" w:rsidRDefault="003D0D8E" w:rsidP="003D0D8E">
      <w:pPr>
        <w:ind w:left="720"/>
        <w:jc w:val="both"/>
      </w:pPr>
    </w:p>
    <w:p w:rsidR="003D0D8E" w:rsidRDefault="003D0D8E" w:rsidP="003D0D8E">
      <w:pPr>
        <w:ind w:left="720"/>
        <w:jc w:val="both"/>
      </w:pPr>
      <w:r>
        <w:t>For Payment Send Invoice To:</w:t>
      </w:r>
    </w:p>
    <w:p w:rsidR="003D0D8E" w:rsidRDefault="003D0D8E" w:rsidP="003D0D8E">
      <w:pPr>
        <w:ind w:left="720"/>
        <w:jc w:val="both"/>
      </w:pPr>
      <w:r>
        <w:t>CPR</w:t>
      </w:r>
      <w:r w:rsidR="00EB36DA">
        <w:t>A</w:t>
      </w:r>
    </w:p>
    <w:p w:rsidR="003D0D8E" w:rsidRDefault="003D0D8E" w:rsidP="003D0D8E">
      <w:pPr>
        <w:ind w:left="720"/>
        <w:jc w:val="both"/>
      </w:pPr>
      <w:r>
        <w:t>Attn: Darrell J. Pontiff, P.E.</w:t>
      </w:r>
    </w:p>
    <w:p w:rsidR="003D0D8E" w:rsidRDefault="003D0D8E" w:rsidP="003D0D8E">
      <w:pPr>
        <w:ind w:left="720"/>
        <w:jc w:val="both"/>
      </w:pPr>
      <w:r>
        <w:t>P.O. Box 62027</w:t>
      </w:r>
    </w:p>
    <w:p w:rsidR="003D0D8E" w:rsidRDefault="003D0D8E" w:rsidP="003D0D8E">
      <w:pPr>
        <w:ind w:left="720"/>
        <w:jc w:val="both"/>
      </w:pPr>
      <w:r>
        <w:t>Lafayette, LA 70596-2027</w:t>
      </w:r>
    </w:p>
    <w:p w:rsidR="00CD66A9" w:rsidRDefault="0056027C" w:rsidP="009568C7">
      <w:pPr>
        <w:ind w:left="720"/>
        <w:jc w:val="both"/>
        <w:rPr>
          <w:b/>
          <w:u w:val="single"/>
        </w:rPr>
      </w:pPr>
      <w:r>
        <w:br w:type="page"/>
      </w:r>
    </w:p>
    <w:p w:rsidR="00CD66A9" w:rsidRDefault="00CD66A9" w:rsidP="001333C6">
      <w:pPr>
        <w:ind w:left="360" w:hanging="120"/>
        <w:jc w:val="center"/>
        <w:rPr>
          <w:b/>
          <w:u w:val="single"/>
        </w:rPr>
      </w:pPr>
    </w:p>
    <w:p w:rsidR="00CD66A9" w:rsidRDefault="00CD66A9" w:rsidP="001333C6">
      <w:pPr>
        <w:ind w:left="360" w:hanging="120"/>
        <w:jc w:val="center"/>
        <w:rPr>
          <w:b/>
          <w:u w:val="single"/>
        </w:rPr>
      </w:pPr>
    </w:p>
    <w:p w:rsidR="00CD66A9" w:rsidRDefault="00CD66A9" w:rsidP="001333C6">
      <w:pPr>
        <w:ind w:left="360" w:hanging="120"/>
        <w:jc w:val="center"/>
        <w:rPr>
          <w:b/>
          <w:u w:val="single"/>
        </w:rPr>
      </w:pPr>
    </w:p>
    <w:p w:rsidR="00CD66A9" w:rsidRDefault="00CD66A9" w:rsidP="001333C6">
      <w:pPr>
        <w:ind w:left="360" w:hanging="120"/>
        <w:jc w:val="center"/>
        <w:rPr>
          <w:b/>
          <w:u w:val="single"/>
        </w:rPr>
      </w:pPr>
    </w:p>
    <w:p w:rsidR="001333C6" w:rsidRPr="001333C6" w:rsidRDefault="001333C6" w:rsidP="001333C6">
      <w:pPr>
        <w:ind w:left="360" w:hanging="120"/>
        <w:jc w:val="center"/>
        <w:rPr>
          <w:u w:val="single"/>
        </w:rPr>
      </w:pPr>
      <w:r>
        <w:rPr>
          <w:b/>
          <w:u w:val="single"/>
        </w:rPr>
        <w:t>ATTACHMENT  #1</w:t>
      </w:r>
    </w:p>
    <w:p w:rsidR="001333C6" w:rsidRDefault="001333C6" w:rsidP="001333C6">
      <w:pPr>
        <w:ind w:left="360" w:hanging="120"/>
        <w:jc w:val="center"/>
        <w:rPr>
          <w:b/>
          <w:u w:val="single"/>
        </w:rPr>
      </w:pPr>
    </w:p>
    <w:p w:rsidR="001333C6" w:rsidRDefault="001333C6" w:rsidP="001333C6">
      <w:pPr>
        <w:ind w:left="360" w:hanging="120"/>
        <w:jc w:val="center"/>
        <w:rPr>
          <w:b/>
          <w:u w:val="single"/>
        </w:rPr>
      </w:pPr>
      <w:r>
        <w:rPr>
          <w:b/>
          <w:u w:val="single"/>
        </w:rPr>
        <w:t>PROJECT FEATURES MAP</w:t>
      </w:r>
    </w:p>
    <w:p w:rsidR="0096212B" w:rsidRPr="00471395" w:rsidRDefault="0096212B" w:rsidP="0096212B">
      <w:pPr>
        <w:ind w:right="-720"/>
        <w:jc w:val="both"/>
        <w:rPr>
          <w:color w:val="000000"/>
        </w:rPr>
      </w:pPr>
    </w:p>
    <w:p w:rsidR="000C05A8" w:rsidRDefault="000C05A8" w:rsidP="000C05A8">
      <w:pPr>
        <w:ind w:left="360" w:hanging="120"/>
      </w:pPr>
    </w:p>
    <w:p w:rsidR="00BA0AFD" w:rsidRDefault="00BA0AFD" w:rsidP="000C05A8">
      <w:pPr>
        <w:ind w:left="360" w:hanging="120"/>
      </w:pPr>
    </w:p>
    <w:p w:rsidR="00BA0AFD" w:rsidRDefault="00BA0AFD" w:rsidP="00D67A2D">
      <w:pPr>
        <w:ind w:left="360" w:hanging="120"/>
        <w:jc w:val="center"/>
      </w:pPr>
    </w:p>
    <w:p w:rsidR="00BA0AFD" w:rsidRDefault="002533BB" w:rsidP="000C05A8">
      <w:pPr>
        <w:ind w:left="360" w:hanging="120"/>
      </w:pPr>
      <w:r>
        <w:rPr>
          <w:noProof/>
        </w:rPr>
        <w:drawing>
          <wp:inline distT="0" distB="0" distL="0" distR="0">
            <wp:extent cx="6017895" cy="4391025"/>
            <wp:effectExtent l="0" t="0" r="1905" b="9525"/>
            <wp:docPr id="1" name="Picture 1" descr="Updated CS-28 Aeri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dated CS-28 Aerial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7895" cy="4391025"/>
                    </a:xfrm>
                    <a:prstGeom prst="rect">
                      <a:avLst/>
                    </a:prstGeom>
                    <a:noFill/>
                    <a:ln>
                      <a:noFill/>
                    </a:ln>
                  </pic:spPr>
                </pic:pic>
              </a:graphicData>
            </a:graphic>
          </wp:inline>
        </w:drawing>
      </w:r>
    </w:p>
    <w:p w:rsidR="00614C17" w:rsidRDefault="00614C17" w:rsidP="000C05A8">
      <w:pPr>
        <w:ind w:left="360" w:hanging="120"/>
      </w:pPr>
    </w:p>
    <w:p w:rsidR="00614C17" w:rsidRDefault="00614C17" w:rsidP="000C05A8">
      <w:pPr>
        <w:ind w:left="360" w:hanging="120"/>
      </w:pPr>
    </w:p>
    <w:p w:rsidR="00614C17" w:rsidRDefault="00614C17" w:rsidP="000C05A8">
      <w:pPr>
        <w:ind w:left="360" w:hanging="120"/>
      </w:pPr>
    </w:p>
    <w:p w:rsidR="00614C17" w:rsidRDefault="00614C17" w:rsidP="000C05A8">
      <w:pPr>
        <w:ind w:left="360" w:hanging="120"/>
      </w:pPr>
    </w:p>
    <w:p w:rsidR="00614C17" w:rsidRDefault="00614C17" w:rsidP="000C05A8">
      <w:pPr>
        <w:ind w:left="360" w:hanging="120"/>
      </w:pPr>
    </w:p>
    <w:p w:rsidR="00614C17" w:rsidRDefault="00614C17" w:rsidP="000C05A8">
      <w:pPr>
        <w:ind w:left="360" w:hanging="120"/>
      </w:pPr>
    </w:p>
    <w:p w:rsidR="00614C17" w:rsidRDefault="00614C17" w:rsidP="000C05A8">
      <w:pPr>
        <w:ind w:left="360" w:hanging="120"/>
      </w:pPr>
    </w:p>
    <w:p w:rsidR="00614C17" w:rsidRDefault="00614C17" w:rsidP="000C05A8">
      <w:pPr>
        <w:ind w:left="360" w:hanging="120"/>
      </w:pPr>
    </w:p>
    <w:p w:rsidR="00614C17" w:rsidRDefault="00614C17" w:rsidP="000C05A8">
      <w:pPr>
        <w:ind w:left="360" w:hanging="120"/>
      </w:pPr>
    </w:p>
    <w:p w:rsidR="00614C17" w:rsidRDefault="00614C17" w:rsidP="000C05A8">
      <w:pPr>
        <w:ind w:left="360" w:hanging="120"/>
      </w:pPr>
    </w:p>
    <w:p w:rsidR="00996D1B" w:rsidRDefault="00996D1B" w:rsidP="000C05A8">
      <w:pPr>
        <w:ind w:left="360" w:hanging="120"/>
      </w:pPr>
    </w:p>
    <w:p w:rsidR="00996D1B" w:rsidRDefault="00996D1B" w:rsidP="000C05A8">
      <w:pPr>
        <w:ind w:left="360" w:hanging="120"/>
      </w:pPr>
    </w:p>
    <w:p w:rsidR="00996D1B" w:rsidRDefault="00996D1B" w:rsidP="000C05A8">
      <w:pPr>
        <w:ind w:left="360" w:hanging="120"/>
      </w:pPr>
    </w:p>
    <w:p w:rsidR="00996D1B" w:rsidRDefault="00996D1B" w:rsidP="000C05A8">
      <w:pPr>
        <w:ind w:left="360" w:hanging="120"/>
      </w:pPr>
    </w:p>
    <w:p w:rsidR="00996D1B" w:rsidRDefault="00996D1B" w:rsidP="000C05A8">
      <w:pPr>
        <w:ind w:left="360" w:hanging="120"/>
      </w:pPr>
    </w:p>
    <w:p w:rsidR="00996D1B" w:rsidRDefault="00996D1B" w:rsidP="000C05A8">
      <w:pPr>
        <w:ind w:left="360" w:hanging="120"/>
      </w:pPr>
    </w:p>
    <w:p w:rsidR="0031100C" w:rsidRDefault="0031100C" w:rsidP="002044CA">
      <w:pPr>
        <w:ind w:left="360" w:hanging="120"/>
        <w:jc w:val="center"/>
        <w:rPr>
          <w:b/>
          <w:u w:val="single"/>
        </w:rPr>
      </w:pPr>
    </w:p>
    <w:p w:rsidR="0031100C" w:rsidRPr="001333C6" w:rsidRDefault="0031100C" w:rsidP="0031100C">
      <w:pPr>
        <w:ind w:left="360" w:hanging="120"/>
        <w:jc w:val="center"/>
        <w:rPr>
          <w:u w:val="single"/>
        </w:rPr>
      </w:pPr>
      <w:r>
        <w:rPr>
          <w:b/>
          <w:u w:val="single"/>
        </w:rPr>
        <w:t>ATTACHMENT  #</w:t>
      </w:r>
      <w:r w:rsidR="00575CAF">
        <w:rPr>
          <w:b/>
          <w:u w:val="single"/>
        </w:rPr>
        <w:t>2</w:t>
      </w:r>
    </w:p>
    <w:p w:rsidR="0031100C" w:rsidRDefault="0031100C" w:rsidP="0031100C">
      <w:pPr>
        <w:ind w:left="360" w:hanging="120"/>
        <w:jc w:val="center"/>
        <w:rPr>
          <w:b/>
          <w:u w:val="single"/>
        </w:rPr>
      </w:pPr>
    </w:p>
    <w:p w:rsidR="0031100C" w:rsidRDefault="0031100C" w:rsidP="0031100C">
      <w:pPr>
        <w:ind w:left="360" w:hanging="120"/>
        <w:jc w:val="center"/>
        <w:rPr>
          <w:b/>
          <w:u w:val="single"/>
        </w:rPr>
      </w:pPr>
    </w:p>
    <w:p w:rsidR="00575CAF" w:rsidRDefault="0031100C" w:rsidP="00575CAF">
      <w:pPr>
        <w:ind w:left="360" w:hanging="120"/>
        <w:jc w:val="center"/>
        <w:rPr>
          <w:b/>
          <w:u w:val="single"/>
        </w:rPr>
      </w:pPr>
      <w:r>
        <w:rPr>
          <w:b/>
          <w:u w:val="single"/>
        </w:rPr>
        <w:t xml:space="preserve"> </w:t>
      </w:r>
      <w:r w:rsidR="00575CAF">
        <w:rPr>
          <w:b/>
          <w:u w:val="single"/>
        </w:rPr>
        <w:t>PROJECT  FEATURES  LOCATION  &amp;  DESCRIPTION</w:t>
      </w:r>
    </w:p>
    <w:p w:rsidR="0031100C" w:rsidRDefault="0031100C" w:rsidP="0031100C">
      <w:pPr>
        <w:ind w:left="360" w:hanging="120"/>
        <w:jc w:val="center"/>
        <w:rPr>
          <w:b/>
          <w:u w:val="single"/>
        </w:rPr>
      </w:pPr>
    </w:p>
    <w:p w:rsidR="0031100C" w:rsidRDefault="0031100C" w:rsidP="0031100C">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2533BB" w:rsidP="002044CA">
      <w:pPr>
        <w:ind w:left="360" w:hanging="120"/>
        <w:jc w:val="center"/>
        <w:rPr>
          <w:b/>
          <w:u w:val="single"/>
        </w:rPr>
      </w:pPr>
      <w:r>
        <w:rPr>
          <w:noProof/>
        </w:rPr>
        <mc:AlternateContent>
          <mc:Choice Requires="wps">
            <w:drawing>
              <wp:anchor distT="0" distB="0" distL="114300" distR="114300" simplePos="0" relativeHeight="251666432" behindDoc="0" locked="0" layoutInCell="1" allowOverlap="1">
                <wp:simplePos x="0" y="0"/>
                <wp:positionH relativeFrom="column">
                  <wp:posOffset>1375410</wp:posOffset>
                </wp:positionH>
                <wp:positionV relativeFrom="paragraph">
                  <wp:posOffset>2768600</wp:posOffset>
                </wp:positionV>
                <wp:extent cx="152400" cy="445770"/>
                <wp:effectExtent l="13335" t="6350" r="53340" b="33655"/>
                <wp:wrapNone/>
                <wp:docPr id="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08.3pt;margin-top:218pt;width:12pt;height:3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W7OQIAAGMEAAAOAAAAZHJzL2Uyb0RvYy54bWysVNuO2yAQfa/Uf0C8J77UyS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KtwDpNS&#10;pIcZPe29jqlRngWCBuNK8KvVxoYW6VG9mmdNvzqkdN0RtePR++1kIDhGJHchYeMMpNkOnzQDHwIJ&#10;IlvH1vYBEnhAxziU020o/OgRhY/ZJC9SGB2Fo6KYPDzEoSWkvAYb6/xHrnsUjAo7b4nYdb7WSsH4&#10;tc1iKnJ4dh6agcBrQMis9FpIGVUgFRoqPJ/kkxjgtBQsHAY3Z3fbWlp0IEFH8QnMANidm9V7xSJY&#10;xwlbXWxPhAQb+UiQtwIokxyHbD1nGEkOVydYZ0SpQkZoHwq+WGcpfZun89VsNStGRT5djYq0aUZP&#10;67oYTdfZw6T50NR1k30PxWdF2QnGuAr1X2WdFX8nm8sFOwvyJuwbUck9eiQBir2+Y9Fx/mHkZ/Fs&#10;NTttbOguSAGUHJ0vty5clV/30evnv2H5AwAA//8DAFBLAwQUAAYACAAAACEA9gAa4OEAAAALAQAA&#10;DwAAAGRycy9kb3ducmV2LnhtbEyPwU7DMAyG70i8Q2QkbixZGRGUuhMwIXoBiQ0hjlkTmogmqZps&#10;63h6zAmOtj/9/v5qOfme7c2YXAwI85kAZkIbtQsdwtvm8eIaWMoqaNXHYBCOJsGyPj2pVKnjIbya&#10;/Tp3jEJCKhWCzXkoOU+tNV6lWRxMoNtnHL3KNI4d16M6ULjveSGE5F65QB+sGsyDNe3XeucR8urj&#10;aOV7e3/jXjZPz9J9N02zQjw/m+5ugWUz5T8YfvVJHWpy2sZd0In1CMVcSkIRFpeSShFRLARttghX&#10;QhbA64r/71D/AAAA//8DAFBLAQItABQABgAIAAAAIQC2gziS/gAAAOEBAAATAAAAAAAAAAAAAAAA&#10;AAAAAABbQ29udGVudF9UeXBlc10ueG1sUEsBAi0AFAAGAAgAAAAhADj9If/WAAAAlAEAAAsAAAAA&#10;AAAAAAAAAAAALwEAAF9yZWxzLy5yZWxzUEsBAi0AFAAGAAgAAAAhAN7o1bs5AgAAYwQAAA4AAAAA&#10;AAAAAAAAAAAALgIAAGRycy9lMm9Eb2MueG1sUEsBAi0AFAAGAAgAAAAhAPYAGuDhAAAACw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-64135</wp:posOffset>
                </wp:positionH>
                <wp:positionV relativeFrom="paragraph">
                  <wp:posOffset>2336800</wp:posOffset>
                </wp:positionV>
                <wp:extent cx="1439545" cy="431800"/>
                <wp:effectExtent l="12065" t="12700" r="5715" b="1270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31800"/>
                        </a:xfrm>
                        <a:prstGeom prst="rect">
                          <a:avLst/>
                        </a:prstGeom>
                        <a:solidFill>
                          <a:srgbClr val="FFFFFF"/>
                        </a:solidFill>
                        <a:ln w="9525">
                          <a:solidFill>
                            <a:srgbClr val="000000"/>
                          </a:solidFill>
                          <a:miter lim="800000"/>
                          <a:headEnd/>
                          <a:tailEnd/>
                        </a:ln>
                      </wps:spPr>
                      <wps:txbx>
                        <w:txbxContent>
                          <w:p w:rsidR="009A560D" w:rsidRDefault="009A560D">
                            <w:r>
                              <w:t>West Bland Flange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5.05pt;margin-top:184pt;width:113.3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a7LgIAAFIEAAAOAAAAZHJzL2Uyb0RvYy54bWysVNtu2zAMfR+wfxD0vthJnbUx4hRdugwD&#10;ugvQ7gNkWbaFSaImKbG7rx8lp2nQbS/D9CBIJnV4eEh6fT1qRQ7CeQmmovNZTokwHBppuop+e9i9&#10;uaLEB2YapsCIij4KT683r1+tB1uKBfSgGuEIghhfDraifQi2zDLPe6GZn4EVBo0tOM0CXl2XNY4N&#10;iK5Vtsjzt9kArrEOuPAev95ORrpJ+G0rePjStl4EoiqK3ELaXdrruGebNSs7x2wv+ZEG+wcWmkmD&#10;QU9QtywwsnfyNygtuQMPbZhx0Bm0reQi5YDZzPMX2dz3zIqUC4rj7Ukm//9g+efDV0dkU9HFJSWG&#10;aazRgxgDeQcjWSR9ButLdLu36BhG/I51Trl6ewf8uycGtj0znbhxDoZesAb5zaOy2dnTWBFf+ghS&#10;D5+gwThsHyABja3TUTyUgyA61unxVJvIhceQxcVqWSwp4WgrLuZXeSKXsfLptXU+fBCgSTxU1GHt&#10;Ezo73PkQ2bDyySUG86Bks5NKpYvr6q1y5MCwT3ZppQReuClDhoqulovlJMBfIfK0/gShZcCGV1JX&#10;FFPANbVglO29aVI7BibVdEbKyhx1jNJNIoaxHtEx6llD84iKOpgaGwcRDz24n5QM2NQV9T/2zAlK&#10;1EeDVVnNiyJOQboUy0ssMHHnlvrcwgxHqIoGSqbjNkyTs7dOdj1GmvrAwA1WspVJ5GdWR97YuEn7&#10;45DFyTi/J6/nX8HmFwAAAP//AwBQSwMEFAAGAAgAAAAhAMQrLJjhAAAACwEAAA8AAABkcnMvZG93&#10;bnJldi54bWxMj8FOwzAQRO9I/IO1SFxQa6epTAjZVAgJBLdSEFzd2E0i4nWw3TT8PeYEx9U+zbyp&#10;NrMd2GR86B0hZEsBzFDjdE8twtvrw6IAFqIirQZHBuHbBNjU52eVKrU70YuZdrFlKYRCqRC6GMeS&#10;89B0xqqwdKOh9Ds4b1VMp2+59uqUwu3AV0JIblVPqaFTo7nvTPO5O1qEYv00fYTnfPveyMNwE6+u&#10;p8cvj3h5Md/dAotmjn8w/OondaiT094dSQc2ICwykSUUIZdFGpWIVSYlsD3COpcCeF3x/xvqHwAA&#10;AP//AwBQSwECLQAUAAYACAAAACEAtoM4kv4AAADhAQAAEwAAAAAAAAAAAAAAAAAAAAAAW0NvbnRl&#10;bnRfVHlwZXNdLnhtbFBLAQItABQABgAIAAAAIQA4/SH/1gAAAJQBAAALAAAAAAAAAAAAAAAAAC8B&#10;AABfcmVscy8ucmVsc1BLAQItABQABgAIAAAAIQB90ba7LgIAAFIEAAAOAAAAAAAAAAAAAAAAAC4C&#10;AABkcnMvZTJvRG9jLnhtbFBLAQItABQABgAIAAAAIQDEKyyY4QAAAAsBAAAPAAAAAAAAAAAAAAAA&#10;AIgEAABkcnMvZG93bnJldi54bWxQSwUGAAAAAAQABADzAAAAlgUAAAAA&#10;">
                <v:textbox>
                  <w:txbxContent>
                    <w:p w:rsidR="009A560D" w:rsidRDefault="009A560D">
                      <w:r>
                        <w:t>West Bland Flange Connection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4423410</wp:posOffset>
                </wp:positionH>
                <wp:positionV relativeFrom="paragraph">
                  <wp:posOffset>2379345</wp:posOffset>
                </wp:positionV>
                <wp:extent cx="186055" cy="835025"/>
                <wp:effectExtent l="60960" t="7620" r="10160" b="33655"/>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055" cy="83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48.3pt;margin-top:187.35pt;width:14.65pt;height:65.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fOPwIAAG0EAAAOAAAAZHJzL2Uyb0RvYy54bWysVMGO2yAQvVfqPyDuie2skyZWnNXKTtrD&#10;to202w8ggG1UDAjYOFHVf++As9nu9lJV9QEPnpk3b4aH17enXqIjt05oVeJsmmLEFdVMqLbE3x53&#10;kyVGzhPFiNSKl/jMHb7dvH+3HkzBZ7rTknGLAES5YjAl7rw3RZI42vGeuKk2XIGz0bYnHra2TZgl&#10;A6D3Mpml6SIZtGXGasqdg6/16MSbiN80nPqvTeO4R7LEwM3H1cb1ENZksyZFa4npBL3QIP/AoidC&#10;QdErVE08QU9W/AHVC2q1042fUt0numkE5bEH6CZL33Tz0BHDYy8wHGeuY3L/D5Z+Oe4tEqzEswVG&#10;ivRwRndPXsfSKJuHAQ3GFRBXqb0NLdKTejD3mn53SOmqI6rlMfrxbCA5CxnJq5SwcQbKHIbPmkEM&#10;gQJxWqfG9qiRwnwKiQEcJoJO8XjO1+PhJ48ofMyWi3Q+x4iCa3kzT2eRXUKKABOSjXX+I9c9CkaJ&#10;nbdEtJ2vtFIgBG3HEuR473wg+ZIQkpXeCSmjHqRCQ4lXcygQPE5LwYIzbmx7qKRFRxIUFZ/Y8Zsw&#10;q58Ui2AdJ2x7sT0REmzk46i8FTA8yXGo1nOGkeRwiYI10pMqVIT2gfDFGkX1Y5WutsvtMp/ks8V2&#10;kqd1PbnbVflkscs+zOubuqrq7Gcgn+VFJxjjKvB/FniW/52ALldtlOZV4tdBJa/R40SB7PM7ko5K&#10;CIc/yuig2XlvQ3dBFKDpGHy5f+HS/L6PUS9/ic0vAAAA//8DAFBLAwQUAAYACAAAACEA7De9w+IA&#10;AAALAQAADwAAAGRycy9kb3ducmV2LnhtbEyPwU7DMBBE70j8g7VIXFDrEIjThmwqBLScUNVQ7m5s&#10;kqjxOordNvl7zAmOq3maeZuvRtOxsx5cawnhfh4B01RZ1VKNsP9czxbAnJekZGdJI0zawaq4vspl&#10;puyFdvpc+pqFEnKZRGi87zPOXdVoI93c9ppC9m0HI304h5qrQV5Cuel4HEWCG9lSWGhkr18aXR3L&#10;k0F4LbfJ+utuP8ZT9f5RbhbHLU1viLc34/MTMK9H/wfDr35QhyI4HeyJlGMdglgKEVCEh/QxBRaI&#10;NE6WwA4ISSRi4EXO//9Q/AAAAP//AwBQSwECLQAUAAYACAAAACEAtoM4kv4AAADhAQAAEwAAAAAA&#10;AAAAAAAAAAAAAAAAW0NvbnRlbnRfVHlwZXNdLnhtbFBLAQItABQABgAIAAAAIQA4/SH/1gAAAJQB&#10;AAALAAAAAAAAAAAAAAAAAC8BAABfcmVscy8ucmVsc1BLAQItABQABgAIAAAAIQDtEEfOPwIAAG0E&#10;AAAOAAAAAAAAAAAAAAAAAC4CAABkcnMvZTJvRG9jLnhtbFBLAQItABQABgAIAAAAIQDsN73D4gAA&#10;AAs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4499610</wp:posOffset>
                </wp:positionH>
                <wp:positionV relativeFrom="paragraph">
                  <wp:posOffset>1964055</wp:posOffset>
                </wp:positionV>
                <wp:extent cx="1236345" cy="415290"/>
                <wp:effectExtent l="13335" t="11430" r="7620"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15290"/>
                        </a:xfrm>
                        <a:prstGeom prst="rect">
                          <a:avLst/>
                        </a:prstGeom>
                        <a:solidFill>
                          <a:srgbClr val="FFFFFF"/>
                        </a:solidFill>
                        <a:ln w="9525">
                          <a:solidFill>
                            <a:srgbClr val="000000"/>
                          </a:solidFill>
                          <a:miter lim="800000"/>
                          <a:headEnd/>
                          <a:tailEnd/>
                        </a:ln>
                      </wps:spPr>
                      <wps:txbx>
                        <w:txbxContent>
                          <w:p w:rsidR="009A560D" w:rsidRDefault="009A560D">
                            <w:r>
                              <w:t>Pipeline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54.3pt;margin-top:154.65pt;width:97.35pt;height:3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A7LAIAAFkEAAAOAAAAZHJzL2Uyb0RvYy54bWysVNtu2zAMfR+wfxD0vjhxna4x4hRdugwD&#10;ugvQ7gNkWbaFSaImKbG7rx8lp2nQDXsY5gdBlKhD8hzS6+tRK3IQzkswFV3M5pQIw6GRpqvot4fd&#10;mytKfGCmYQqMqOij8PR68/rVerClyKEH1QhHEMT4crAV7UOwZZZ53gvN/AysMHjZgtMsoOm6rHFs&#10;QHStsnw+v8wGcI11wIX3eHo7XdJNwm9bwcOXtvUiEFVRzC2k1aW1jmu2WbOyc8z2kh/TYP+QhWbS&#10;YNAT1C0LjOyd/A1KS+7AQxtmHHQGbSu5SDVgNYv5i2rue2ZFqgXJ8fZEk/9/sPzz4asjsqlovqTE&#10;MI0aPYgxkHcwkkUR+RmsL9Ht3qJjGPEcdU61ensH/LsnBrY9M524cQ6GXrAG81vEl9nZ0wnHR5B6&#10;+AQNxmH7AAlobJ2O5CEdBNFRp8eTNjEXHkPmF5cXBebI8a5YLPNVEi9j5dNr63z4IECTuKmoQ+0T&#10;Ojvc+RCzYeWTSwzmQclmJ5VKhuvqrXLkwLBPdulLBbxwU4YMFV0tkau/Q8zT9ycILQM2vJK6olcn&#10;J1ZG2t6bJrVjYFJNe0xZmSOPkbqJxDDWY5IskRw5rqF5RGIdTP2N84ibHtxPSgbs7Yr6H3vmBCXq&#10;o0FxVouiiMOQjGL5NkfDnd/U5zfMcISqaKBk2m7DNEB762TXY6SpHQzcoKCtTFw/Z3VMH/s3SXCc&#10;tTgg53byev4jbH4BAAD//wMAUEsDBBQABgAIAAAAIQBoqSE33wAAAAsBAAAPAAAAZHJzL2Rvd25y&#10;ZXYueG1sTI/LTsMwEEX3SPyDNUhsELUhVV7EqRASCHZQEGzd2E0i7HGw3TT8PcMKdvM4unOm2SzO&#10;stmEOHqUcLUSwAx2Xo/YS3h7vb8sgcWkUCvr0Uj4NhE27elJo2rtj/hi5m3qGYVgrJWEIaWp5jx2&#10;g3EqrvxkkHZ7H5xK1Iae66COFO4svxYi506NSBcGNZm7wXSf24OTUK4f54/4lD2/d/neVumimB++&#10;gpTnZ8vtDbBklvQHw68+qUNLTjt/QB2ZlVCIMidUQiaqDBgRlcio2NGkWBfA24b//6H9AQAA//8D&#10;AFBLAQItABQABgAIAAAAIQC2gziS/gAAAOEBAAATAAAAAAAAAAAAAAAAAAAAAABbQ29udGVudF9U&#10;eXBlc10ueG1sUEsBAi0AFAAGAAgAAAAhADj9If/WAAAAlAEAAAsAAAAAAAAAAAAAAAAALwEAAF9y&#10;ZWxzLy5yZWxzUEsBAi0AFAAGAAgAAAAhAEBVEDssAgAAWQQAAA4AAAAAAAAAAAAAAAAALgIAAGRy&#10;cy9lMm9Eb2MueG1sUEsBAi0AFAAGAAgAAAAhAGipITffAAAACwEAAA8AAAAAAAAAAAAAAAAAhgQA&#10;AGRycy9kb3ducmV2LnhtbFBLBQYAAAAABAAEAPMAAACSBQAAAAA=&#10;">
                <v:textbox>
                  <w:txbxContent>
                    <w:p w:rsidR="009A560D" w:rsidRDefault="009A560D">
                      <w:r>
                        <w:t>Pipeline Location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5168265</wp:posOffset>
                </wp:positionH>
                <wp:positionV relativeFrom="paragraph">
                  <wp:posOffset>3107055</wp:posOffset>
                </wp:positionV>
                <wp:extent cx="228600" cy="285115"/>
                <wp:effectExtent l="53340" t="11430" r="13335" b="46355"/>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06.95pt;margin-top:244.65pt;width:18pt;height:22.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yPwIAAG0EAAAOAAAAZHJzL2Uyb0RvYy54bWysVE2P0zAQvSPxHyzf23yQljZqulolLRwW&#10;qLTLD3Btp7FwbMv2Nq0Q/52x0+1SuCBEDs44nnnzZuY5q7tTL9GRWye0qnA2TTHiimom1KHCX5+2&#10;kwVGzhPFiNSKV/jMHb5bv32zGkzJc91pybhFAKJcOZgKd96bMkkc7XhP3FQbruCw1bYnHrb2kDBL&#10;BkDvZZKn6TwZtGXGasqdg6/NeIjXEb9tOfVf2tZxj2SFgZuPq43rPqzJekXKgyWmE/RCg/wDi54I&#10;BUmvUA3xBD1b8QdUL6jVTrd+SnWf6LYVlMcaoJos/a2ax44YHmuB5jhzbZP7f7D083FnkWAVzguM&#10;FOlhRvfPXsfUKFuGBg3GleBXq50NJdKTejQPmn5zSOm6I+rAo/fT2UBwFiKSm5CwcQbS7IdPmoEP&#10;gQSxW6fW9qiVwnwMgQEcOoJOcTzn63j4ySMKH/N8MU9hiBSO8sUsy2YxFykDTAg21vkPXPcoGBV2&#10;3hJx6HytlQIhaDumIMcH5wPJ14AQrPRWSBn1IBUaKryc5bPIyWkpWDgMbs4e9rW06EiCouJzYXHj&#10;ZvWzYhGs44RtLrYnQoKNfGyVtwKaJzkO2XrOMJIcLlGwRnpShYxQPhC+WKOovi/T5WaxWRSTIp9v&#10;JkXaNJP7bV1M5tvs/ax519R1k/0I5LOi7ARjXAX+LwLPir8T0OWqjdK8SvzaqOQWPXYUyL68I+mo&#10;hDD8UUZ7zc47G6oLogBNR+fL/QuX5td99Hr9S6x/AgAA//8DAFBLAwQUAAYACAAAACEAeBlTeuIA&#10;AAALAQAADwAAAGRycy9kb3ducmV2LnhtbEyPwU7DMAyG70i8Q2QkLoilazuUlroTAsZOaKKMe9aE&#10;tlrjVE22tW9POMHR9qff31+sJ9Ozsx5dZwlhuYiAaaqt6qhB2H9u7gUw5yUp2VvSCLN2sC6vrwqZ&#10;K3uhD32ufMNCCLlcIrTeDznnrm61kW5hB03h9m1HI30Yx4arUV5CuOl5HEUP3MiOwodWDvq51fWx&#10;OhmEl2q32nzd7ad4rrfv1Zs47mh+Rby9mZ4egXk9+T8YfvWDOpTB6WBPpBzrEcQyyQKKkIosARYI&#10;kWZhc0BYJWkMvCz4/w7lDwAAAP//AwBQSwECLQAUAAYACAAAACEAtoM4kv4AAADhAQAAEwAAAAAA&#10;AAAAAAAAAAAAAAAAW0NvbnRlbnRfVHlwZXNdLnhtbFBLAQItABQABgAIAAAAIQA4/SH/1gAAAJQB&#10;AAALAAAAAAAAAAAAAAAAAC8BAABfcmVscy8ucmVsc1BLAQItABQABgAIAAAAIQDvsy/yPwIAAG0E&#10;AAAOAAAAAAAAAAAAAAAAAC4CAABkcnMvZTJvRG9jLnhtbFBLAQItABQABgAIAAAAIQB4GVN64gAA&#10;AAs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5396865</wp:posOffset>
                </wp:positionH>
                <wp:positionV relativeFrom="paragraph">
                  <wp:posOffset>2675255</wp:posOffset>
                </wp:positionV>
                <wp:extent cx="1355090" cy="431800"/>
                <wp:effectExtent l="5715" t="8255" r="10795" b="762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431800"/>
                        </a:xfrm>
                        <a:prstGeom prst="rect">
                          <a:avLst/>
                        </a:prstGeom>
                        <a:solidFill>
                          <a:srgbClr val="FFFFFF"/>
                        </a:solidFill>
                        <a:ln w="9525">
                          <a:solidFill>
                            <a:srgbClr val="000000"/>
                          </a:solidFill>
                          <a:miter lim="800000"/>
                          <a:headEnd/>
                          <a:tailEnd/>
                        </a:ln>
                      </wps:spPr>
                      <wps:txbx>
                        <w:txbxContent>
                          <w:p w:rsidR="009A560D" w:rsidRDefault="009A560D">
                            <w:r>
                              <w:t>East Blind Flange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424.95pt;margin-top:210.65pt;width:106.7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0LgIAAFkEAAAOAAAAZHJzL2Uyb0RvYy54bWysVNtu2zAMfR+wfxD0vtjOZUuMOEWXLsOA&#10;7gK0+wBZlmNhkqhJSuzu60vJaRp028swPQikSR2Sh6TXV4NW5Cicl2AqWkxySoTh0Eizr+j3+92b&#10;JSU+MNMwBUZU9EF4erV5/Wrd21JMoQPVCEcQxPiytxXtQrBllnneCc38BKwwaGzBaRZQdfuscaxH&#10;dK2yaZ6/zXpwjXXAhff49WY00k3Cb1vBw9e29SIQVVHMLaTbpbuOd7ZZs3LvmO0kP6XB/iELzaTB&#10;oGeoGxYYOTj5G5SW3IGHNkw46AzaVnKRasBqivxFNXcdsyLVguR4e6bJ/z9Y/uX4zRHZVHQ6o8Qw&#10;jT26F0Mg72EgxTLy01tfotudRccw4Hfsc6rV21vgPzwxsO2Y2Ytr56DvBGswvyK+zC6ejjg+gtT9&#10;Z2gwDjsESEBD63QkD+kgiI59ejj3JubCY8jZYpGv0MTRNp8Vyzw1L2Pl02vrfPgoQJMoVNRh7xM6&#10;O976ELNh5ZNLDOZByWYnlUqK29db5ciR4Zzs0kkFvHBThvQVXS2mi5GAv0Lk6fwJQsuAA6+kriiW&#10;gCc6sTLS9sE0SQ5MqlHGlJU58RipG0kMQz2MLYtvI8c1NA9IrINxvnEfUejA/aKkx9muqP95YE5Q&#10;oj4ZbM6qmM/jMiRlvng3RcVdWupLCzMcoSoaKBnFbRgX6GCd3HcYaRwHA9fY0FYmrp+zOqWP85ta&#10;cNq1uCCXevJ6/iNsHgEAAP//AwBQSwMEFAAGAAgAAAAhAKHdLDzgAAAADAEAAA8AAABkcnMvZG93&#10;bnJldi54bWxMj8tOwzAQRfdI/IM1SGwQddpUIQlxKoQEgh2UqmzdeJpE2ONgu2n4e5wV7OZxdOdM&#10;tZmMZiM631sSsFwkwJAaq3pqBew+nm5zYD5IUlJbQgE/6GFTX15UslT2TO84bkPLYgj5UgroQhhK&#10;zn3ToZF+YQekuDtaZ2SIrWu5cvIcw43mqyTJuJE9xQudHPCxw+ZrezIC8vXL+Olf07d9kx11EW7u&#10;xudvJ8T11fRwDyzgFP5gmPWjOtTR6WBPpDzTc0ZRRFTAerVMgc1EkqWxOsRRXqTA64r/f6L+BQAA&#10;//8DAFBLAQItABQABgAIAAAAIQC2gziS/gAAAOEBAAATAAAAAAAAAAAAAAAAAAAAAABbQ29udGVu&#10;dF9UeXBlc10ueG1sUEsBAi0AFAAGAAgAAAAhADj9If/WAAAAlAEAAAsAAAAAAAAAAAAAAAAALwEA&#10;AF9yZWxzLy5yZWxzUEsBAi0AFAAGAAgAAAAhAMvT6vQuAgAAWQQAAA4AAAAAAAAAAAAAAAAALgIA&#10;AGRycy9lMm9Eb2MueG1sUEsBAi0AFAAGAAgAAAAhAKHdLDzgAAAADAEAAA8AAAAAAAAAAAAAAAAA&#10;iAQAAGRycy9kb3ducmV2LnhtbFBLBQYAAAAABAAEAPMAAACVBQAAAAA=&#10;">
                <v:textbox>
                  <w:txbxContent>
                    <w:p w:rsidR="009A560D" w:rsidRDefault="009A560D">
                      <w:r>
                        <w:t>East Blind Flange Connection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3475355</wp:posOffset>
                </wp:positionH>
                <wp:positionV relativeFrom="paragraph">
                  <wp:posOffset>3214370</wp:posOffset>
                </wp:positionV>
                <wp:extent cx="211455" cy="519430"/>
                <wp:effectExtent l="55880" t="33020" r="8890" b="9525"/>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1455" cy="519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73.65pt;margin-top:253.1pt;width:16.65pt;height:40.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lWRQIAAHcEAAAOAAAAZHJzL2Uyb0RvYy54bWysVF1v2yAUfZ+0/4B4Tx27TttYdarKTraH&#10;bqvUbu8EcIyGAQGNE03777uXpGm7vUzT/IAvvl/nHg6+vtkNmmylD8qamuZnU0qk4VYos6np18fV&#10;5IqSEJkRTFsja7qXgd4s3r+7Hl0lC9tbLaQnUMSEanQ17WN0VZYF3suBhTPrpAFnZ/3AImz9JhOe&#10;jVB90FkxnV5ko/XCectlCPC1PTjpItXvOsnjl64LMhJdU8AW0+rTusY1W1yzauOZ6xU/wmD/gGJg&#10;ykDTU6mWRUaevPqj1KC4t8F28YzbIbNdp7hMM8A0+fS3aR565mSaBcgJ7kRT+H9l+eftvSdK1LQo&#10;KDFsgDO6fYo2tSb5JRI0ulBBXGPuPY7Id+bB3Vn+PRBjm56ZjUzRj3sHyTlmZG9ScBMctFmPn6yA&#10;GAYNElu7zg+k08p9xMRkfUML2wA3ZJcOan86KLmLhMPHIs/L2YwSDq5ZPi/P00FmrMKCmOx8iB+k&#10;HQgaNQ3RM7XpY2ONAUlYf2jBtnchItyXBEw2dqW0TsrQhow1nc+KWcIUrFYCnRgW/GbdaE+2DLWV&#10;njQ7eF6HeftkRCrWSyaWRzsypcEmMZEWvQIataTYbZCCEi3hOqF1gKcNdoTxAfDROsjrx3w6X14t&#10;r8pJWVwsJ+W0bSe3q6acXKzyy1l73jZNm/9E8HlZ9UoIaRD/s9Tz8u+kdLx0B5GexH4iKntbPTEK&#10;YJ/fCXTSBMrgIKi1Fft7j9OhPEDdKfh4E/H6vN6nqJf/xeIXAAAA//8DAFBLAwQUAAYACAAAACEA&#10;hRNn+eAAAAALAQAADwAAAGRycy9kb3ducmV2LnhtbEyPwU7DMAyG70i8Q2QkbizZ2EYpTSeExAkQ&#10;YtuFW9Z4bbXGyZqsK2+Pd4Lbb/nT78/FanSdGLCPrScN04kCgVR521KtYbt5vctAxGTIms4TavjB&#10;CKvy+qowufVn+sJhnWrBJRRzo6FJKeRSxqpBZ+LEByTe7X3vTOKxr6XtzZnLXSdnSi2lMy3xhcYE&#10;fGmwOqxPTsNeherzcfNmj8cwH+r3722Yfhy0vr0Zn59AJBzTHwwXfVaHkp12/kQ2ik7DYv5wzygH&#10;tZyBYGKRqSWI3SVkCmRZyP8/lL8AAAD//wMAUEsBAi0AFAAGAAgAAAAhALaDOJL+AAAA4QEAABMA&#10;AAAAAAAAAAAAAAAAAAAAAFtDb250ZW50X1R5cGVzXS54bWxQSwECLQAUAAYACAAAACEAOP0h/9YA&#10;AACUAQAACwAAAAAAAAAAAAAAAAAvAQAAX3JlbHMvLnJlbHNQSwECLQAUAAYACAAAACEA/e1JVkUC&#10;AAB3BAAADgAAAAAAAAAAAAAAAAAuAgAAZHJzL2Uyb0RvYy54bWxQSwECLQAUAAYACAAAACEAhRNn&#10;+eAAAAAL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1527810</wp:posOffset>
                </wp:positionH>
                <wp:positionV relativeFrom="paragraph">
                  <wp:posOffset>3214370</wp:posOffset>
                </wp:positionV>
                <wp:extent cx="3251200" cy="0"/>
                <wp:effectExtent l="13335" t="13970" r="12065" b="508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20.3pt;margin-top:253.1pt;width:25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j2IgIAAD0EAAAOAAAAZHJzL2Uyb0RvYy54bWysU02P2jAQvVfqf7B8h3wQth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U4TTCS&#10;pIcZPR2cCqlRMvMNGrTNwa+UO+NLpCf5op8V/W6RVGVLZMOD9+tZQ3DiI6K7EH+xGtLsh8+KgQ+B&#10;BKFbp9r0HhL6gE5hKOfbUPjJIQo/Z+k8gUljRMe3iORjoDbWfeKqR94osHWGiKZ1pZISRq9MEtKQ&#10;47N1nhbJxwCfVaqt6LqggE6iocDLeToPAVZ1gvlH72ZNsy87g47Eayj+GM+DbADszs2og2QBrOWE&#10;ba62I6K72ODfSY8HhQGdq3URyY9lvNwsNotskqUPm0kWV9XkaVtmk4dt8mFezaqyrJKfnlqS5a1g&#10;jEvPbhRskv2dIK6rc5HaTbK3NkT36KFfQHb8BtJhsn6YF1nsFTvvzDhx0Ghwvu6TX4K3d7Dfbv36&#10;FwAAAP//AwBQSwMEFAAGAAgAAAAhACyqRQTeAAAACwEAAA8AAABkcnMvZG93bnJldi54bWxMj8FK&#10;xDAQhu+C7xBG8OYmFrdKbbqIsBdF2K5evM02sQ3bTGqT7nZ9ekcQ9Dj/fPzzTbmafS8OdowukIbr&#10;hQJhqQnGUavh7XV9dQciJiSDfSCr4WQjrKrzsxILE45U28M2tYJLKBaooUtpKKSMTWc9xkUYLPHu&#10;I4weE49jK82IRy73vcyUyqVHR3yhw8E+drbZbyev4Wly77VfOzSfL/tT87VpqX7eaH15MT/cg0h2&#10;Tn8w/OizOlTstAsTmSh6DdmNyhnVsFR5BoKJ22XGye43kVUp//9QfQMAAP//AwBQSwECLQAUAAYA&#10;CAAAACEAtoM4kv4AAADhAQAAEwAAAAAAAAAAAAAAAAAAAAAAW0NvbnRlbnRfVHlwZXNdLnhtbFBL&#10;AQItABQABgAIAAAAIQA4/SH/1gAAAJQBAAALAAAAAAAAAAAAAAAAAC8BAABfcmVscy8ucmVsc1BL&#10;AQItABQABgAIAAAAIQAdolj2IgIAAD0EAAAOAAAAAAAAAAAAAAAAAC4CAABkcnMvZTJvRG9jLnht&#10;bFBLAQItABQABgAIAAAAIQAsqkUE3gAAAAsBAAAPAAAAAAAAAAAAAAAAAHwEAABkcnMvZG93bnJl&#10;di54bWxQSwUGAAAAAAQABADzAAAAhwUAAAAA&#10;" strokecolor="#00b05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4779010</wp:posOffset>
                </wp:positionH>
                <wp:positionV relativeFrom="paragraph">
                  <wp:posOffset>3214370</wp:posOffset>
                </wp:positionV>
                <wp:extent cx="389255" cy="177800"/>
                <wp:effectExtent l="6985" t="13970" r="13335" b="825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17780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76.3pt;margin-top:253.1pt;width:30.65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eVJgIAAEEEAAAOAAAAZHJzL2Uyb0RvYy54bWysU9uO2jAQfa/Uf7D8Drks4RIRVtsE+rLd&#10;Iu32A4ztEKuJbdmGgKr+e8eGoKV9qaq+OON45syZmTPLx1PXoiM3VihZ4GQcY8QlVUzIfYG/vW1G&#10;c4ysI5KRVkle4DO3+HH18cOy1zlPVaNaxg0CEGnzXhe4cU7nUWRpwztix0pzCY+1Mh1xcDX7iBnS&#10;A3rXRmkcT6NeGaaNotxa+FtdHvEq4Nc1p+5rXVvuUFtg4ObCacK582e0WpJ8b4huBL3SIP/AoiNC&#10;QtIbVEUcQQcj/oDqBDXKqtqNqeoiVdeC8lADVJPEv1Xz2hDNQy3QHKtvbbL/D5a+HLcGCVbgFNoj&#10;SQczejo4FVKjJPUN6rXNwa+UW+NLpCf5qp8V/W6RVGVD5J4H77ezhuDER0R3If5iNaTZ9V8UAx8C&#10;CUK3TrXpPCT0AZ3CUM63ofCTQxR+PswXaZZhROEpmc3mcRhaRPIhWBvrPnPVIW8U2DpDxL5xpZIS&#10;xq9MElKR47N1nhrJhwCfWaqNaNugglaivsCLLM1CgFWtYP7Ru1mz35WtQUfidRR/irOBxZ2bUQfJ&#10;AljDCVtfbUdEe7EheSs9HhQHdK7WRSg/FvFiPV/PJ6NJOl2PJnFVjZ425WQ03SSzrHqoyrJKfnpq&#10;ySRvBGNcenaDaJPJ34niuj4Xud1ke2tDdI8e+gVkh28gHabrB3qRxk6x89YMUwedBufrTvlFeH8H&#10;+/3mr34BAAD//wMAUEsDBBQABgAIAAAAIQDJr9dB4QAAAAsBAAAPAAAAZHJzL2Rvd25yZXYueG1s&#10;TI/BTsMwDIbvSLxDZCRuLF3HyihNJ4S0CwhpHVy4ZY1pozVOadKt4+kxJzja/vT7+4v15DpxxCFY&#10;TwrmswQEUu2NpUbB+9vmZgUiRE1Gd55QwRkDrMvLi0Lnxp+owuMuNoJDKORaQRtjn0sZ6hadDjPf&#10;I/Ht0w9ORx6HRppBnzjcdTJNkkw6bYk/tLrHpxbrw250Cp5H+1G5jdXm6/Vwrr+3DVUvW6Wur6bH&#10;BxARp/gHw68+q0PJTns/kgmiU3C3TDNGFSyTLAXBxGq+uAex583iNgVZFvJ/h/IHAAD//wMAUEsB&#10;Ai0AFAAGAAgAAAAhALaDOJL+AAAA4QEAABMAAAAAAAAAAAAAAAAAAAAAAFtDb250ZW50X1R5cGVz&#10;XS54bWxQSwECLQAUAAYACAAAACEAOP0h/9YAAACUAQAACwAAAAAAAAAAAAAAAAAvAQAAX3JlbHMv&#10;LnJlbHNQSwECLQAUAAYACAAAACEAvSFnlSYCAABBBAAADgAAAAAAAAAAAAAAAAAuAgAAZHJzL2Uy&#10;b0RvYy54bWxQSwECLQAUAAYACAAAACEAya/XQeEAAAALAQAADwAAAAAAAAAAAAAAAACABAAAZHJz&#10;L2Rvd25yZXYueG1sUEsFBgAAAAAEAAQA8wAAAI4FAAAAAA==&#10;" strokecolor="#00b05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1849755</wp:posOffset>
                </wp:positionH>
                <wp:positionV relativeFrom="paragraph">
                  <wp:posOffset>2588260</wp:posOffset>
                </wp:positionV>
                <wp:extent cx="0" cy="575310"/>
                <wp:effectExtent l="11430" t="6985" r="7620" b="825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3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45.65pt;margin-top:203.8pt;width:0;height:4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EPIQIAADwEAAAOAAAAZHJzL2Uyb0RvYy54bWysU82O2jAQvlfqO1i5QxI2sBARVquE9LJt&#10;kXb7AMZ2EquObdmGgKq+e8cOILa9VFVzcMaemW+++Vs/nXqBjsxYrmQRpdMkQkwSRblsi+jbWz1Z&#10;Rsg6LCkWSrIiOjMbPW0+flgPOmcz1SlBmUEAIm0+6CLqnNN5HFvSsR7bqdJMgrJRpscOrqaNqcED&#10;oPciniXJIh6UodoowqyF12pURpuA3zSMuK9NY5lDooiAmwunCefen/FmjfPWYN1xcqGB/4FFj7mE&#10;oDeoCjuMDob/AdVzYpRVjZsS1ceqaThhIQfIJk1+y+a1w5qFXKA4Vt/KZP8fLPly3BnEKfRuFSGJ&#10;e+jR88GpEBqloUCDtjnYlXJnfIrkJF/1iyLfLZKq7LBsWbB+O2twTn1J43cu/mI1hNkPnxUFGwwB&#10;QrVOjek9JNQBnUJTzremsJNDZHwk8Dp/nD+MdGKcX/20se4TUz3yQhFZZzBvO1cqKaHzyqQhCj6+&#10;WOdZ4fzq4INKVXMhwgAIiYYiWs1n8+BgleDUK72ZNe2+FAYdMYxQXSfwhRRBc29m1EHSANYxTLcX&#10;2WEuRhmCC+nxIC+gc5HGGfmxSlbb5XaZTbLZYjvJkqqaPNdlNlnU6eO8eqjKskp/empplnecUiY9&#10;u+u8ptnfzcNlc8ZJu03srQzxe/RQLyB7/QfSobG+l37BbL5X9Lwz14bDiAbjyzr5Hbi/g3y/9Jtf&#10;AAAA//8DAFBLAwQUAAYACAAAACEAiX69QuAAAAALAQAADwAAAGRycy9kb3ducmV2LnhtbEyPwU7D&#10;MAyG70i8Q2QkbixdmcZWmk5oiHHgMOiKuGaNaSsapzTpVnh6jDiwo39/+v05XY22FQfsfeNIwXQS&#10;gUAqnWmoUlDsHq4WIHzQZHTrCBV8oYdVdn6W6sS4I73gIQ+V4BLyiVZQh9AlUvqyRqv9xHVIvHt3&#10;vdWBx76SptdHLretjKNoLq1uiC/UusN1jeVHPlgF308yvx/M8/rz8XX2pjdjsd3YQqnLi/HuFkTA&#10;MfzD8KvP6pCx094NZLxoFcTL6TWjCmbRzRwEE3/JnpPlIgaZpfL0h+wHAAD//wMAUEsBAi0AFAAG&#10;AAgAAAAhALaDOJL+AAAA4QEAABMAAAAAAAAAAAAAAAAAAAAAAFtDb250ZW50X1R5cGVzXS54bWxQ&#10;SwECLQAUAAYACAAAACEAOP0h/9YAAACUAQAACwAAAAAAAAAAAAAAAAAvAQAAX3JlbHMvLnJlbHNQ&#10;SwECLQAUAAYACAAAACEArm4hDyECAAA8BAAADgAAAAAAAAAAAAAAAAAuAgAAZHJzL2Uyb0RvYy54&#10;bWxQSwECLQAUAAYACAAAACEAiX69QuAAAAALAQAADwAAAAAAAAAAAAAAAAB7BAAAZHJzL2Rvd25y&#10;ZXYueG1sUEsFBgAAAAAEAAQA8wAAAIgFAAAAAA==&#10;" strokecolor="red"/>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1053465</wp:posOffset>
                </wp:positionH>
                <wp:positionV relativeFrom="paragraph">
                  <wp:posOffset>1885315</wp:posOffset>
                </wp:positionV>
                <wp:extent cx="796290" cy="702945"/>
                <wp:effectExtent l="5715" t="8890" r="7620" b="1206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7029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82.95pt;margin-top:148.45pt;width:62.7pt;height:5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1jJQIAAEAEAAAOAAAAZHJzL2Uyb0RvYy54bWysU02P2yAQvVfqf0C+J/6ok42tOKuVHfey&#10;7Uba7Q8ggG1UGxCQOFHV/96BONGmvVRVfcADzLx5M29YP56GHh2ZNlyKIojnUYCYIJJy0RbBt7d6&#10;tgqQsVhQ3EvBiuDMTPC4+fhhPaqcJbKTPWUaAYgw+aiKoLNW5WFoSMcGbOZSMQGXjdQDtrDVbUg1&#10;HgF96MMkipbhKDVVWhJmDJxWl8tg4/GbhhH70jSGWdQXAXCzftV+3bs13Kxx3mqsOk4mGvgfWAyY&#10;C0h6g6qwxeig+R9QAydaGtnYOZFDKJuGE+ZrgGri6LdqXjusmK8FmmPUrU3m/8GSr8edRpyCdqCU&#10;wANo9HSw0qdGmevPqEwObqXYaVchOYlX9SzJd4OELDssWuad384KYmMXEd6FuI1RkGU/fpEUfDDg&#10;+2adGj04SGgDOnlNzjdN2MkiAocP2TLJQDkCVw9RkqULnwHn12Cljf3M5ICcUQTGaszbzpZSCFBf&#10;6tinwsdnYx01nF8DXGYha973fgh6gcYiyBbJwgcY2XPqLp2b0e2+7DU6Yhijuo7gm1jcuWl5ENSD&#10;dQzT7WRbzPuLDcl74fCgOKAzWZc5+ZFF2Xa1XaWzNFluZ2lUVbOnukxnyzp+WFSfqrKs4p+OWpzm&#10;HaeUCcfuOrNx+nczMb2ey7TdpvbWhvAe3fcLyF7/nrRX1wl6GY29pOedvqoOY+qdpyfl3sH7Pdjv&#10;H/7mFwAAAP//AwBQSwMEFAAGAAgAAAAhAPvQjw/hAAAACwEAAA8AAABkcnMvZG93bnJldi54bWxM&#10;j8FOhDAQhu8mvkMzJt7csriiIGVj1rgePKiI8TpLKxDpFGnZRZ/e8aS3+TNf/vkmX8+2F3sz+s6R&#10;guUiAmGodrqjRkH1cnd2BcIHJI29I6Pgy3hYF8dHOWbaHejZ7MvQCC4hn6GCNoQhk9LXrbHoF24w&#10;xLt3N1oMHMdG6hEPXG57GUdRIi12xBdaHMymNfVHOVkF3w+yvJ300+bz/nX1htu5etzaSqnTk/nm&#10;GkQwc/iD4Vef1aFgp52bSHvRc04uUkYVxGnCAxNxujwHsVOwii4TkEUu//9Q/AAAAP//AwBQSwEC&#10;LQAUAAYACAAAACEAtoM4kv4AAADhAQAAEwAAAAAAAAAAAAAAAAAAAAAAW0NvbnRlbnRfVHlwZXNd&#10;LnhtbFBLAQItABQABgAIAAAAIQA4/SH/1gAAAJQBAAALAAAAAAAAAAAAAAAAAC8BAABfcmVscy8u&#10;cmVsc1BLAQItABQABgAIAAAAIQAaMm1jJQIAAEAEAAAOAAAAAAAAAAAAAAAAAC4CAABkcnMvZTJv&#10;RG9jLnhtbFBLAQItABQABgAIAAAAIQD70I8P4QAAAAsBAAAPAAAAAAAAAAAAAAAAAH8EAABkcnMv&#10;ZG93bnJldi54bWxQSwUGAAAAAAQABADzAAAAjQUAAAAA&#10;" strokecolor="red"/>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1053465</wp:posOffset>
                </wp:positionH>
                <wp:positionV relativeFrom="paragraph">
                  <wp:posOffset>1419860</wp:posOffset>
                </wp:positionV>
                <wp:extent cx="0" cy="465455"/>
                <wp:effectExtent l="5715" t="10160" r="13335" b="1016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82.95pt;margin-top:111.8pt;width:0;height:3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WUHwIAADsEAAAOAAAAZHJzL2Uyb0RvYy54bWysU8GOmzAQvVfqP1jcEyCFbIJCVisIvWy7&#10;kXb7AY5twCrYlu2ERFX/vWNDok17qapyMGN75s2beePN47nv0Ilpw6XIg3geBYgJIikXTR58e6tm&#10;qwAZiwXFnRQsDy7MBI/bjx82g8rYQrayo0wjABEmG1QetNaqLAwNaVmPzVwqJuCylrrHFra6CanG&#10;A6D3XbiIomU4SE2VloQZA6fleBlsPX5dM2Jf6towi7o8AG7Wr9qvB7eG2w3OGo1Vy8lEA/8Dix5z&#10;AUlvUCW2GB01/wOq50RLI2s7J7IPZV1zwnwNUE0c/VbNa4sV87VAc4y6tcn8P1jy9bTXiFPQ7iFA&#10;Aveg0dPRSp8aPbj+DMpk4FaIvXYVkrN4Vc+SfDdIyKLFomHe+e2iIDZ2EeFdiNsYBVkOwxdJwQcD&#10;vm/Wuda9g4Q2oLPX5HLThJ0tIuMhgdNkmSZp6sFxdo1T2tjPTPbIGXlgrMa8aW0hhQDhpY59Fnx6&#10;Ntaxwtk1wCUVsuJd5/XvBBryYJ0uUh9gZMepu3RuRjeHotPohGGCqiqCb2Jx56blUVAP1jJMd5Nt&#10;Me9GG5J3wuFBXUBnssYR+bGO1rvVbpXMksVyN0uispw9VUUyW1bxQ1p+KouijH86anGStZxSJhy7&#10;67jGyd+Nw/RwxkG7DeytDeE9uu8XkL3+PWkvrNNynIqDpJe9vgoOE+qdp9fknsD7Pdjv3/z2FwAA&#10;AP//AwBQSwMEFAAGAAgAAAAhACrclNLfAAAACwEAAA8AAABkcnMvZG93bnJldi54bWxMj0FPhDAQ&#10;he8m/odmTLy5RVQiSNmYNa4HD6uI8TpLRyDSFmnZRX+9s170+N58efNevpxNL3Y0+s5ZBeeLCATZ&#10;2unONgqql/uzaxA+oNXYO0sKvsjDsjg+yjHTbm+faVeGRnCI9RkqaEMYMil93ZJBv3ADWb69u9Fg&#10;YDk2Uo+453DTyziKEmmws/yhxYFWLdUf5WQUfD/K8m7ST6vPh9fLN1zP1WZtKqVOT+bbGxCB5vAH&#10;w6E+V4eCO23dZLUXPevkKmVUQRxfJCAOxK+zZSdNUpBFLv9vKH4AAAD//wMAUEsBAi0AFAAGAAgA&#10;AAAhALaDOJL+AAAA4QEAABMAAAAAAAAAAAAAAAAAAAAAAFtDb250ZW50X1R5cGVzXS54bWxQSwEC&#10;LQAUAAYACAAAACEAOP0h/9YAAACUAQAACwAAAAAAAAAAAAAAAAAvAQAAX3JlbHMvLnJlbHNQSwEC&#10;LQAUAAYACAAAACEAOwxVlB8CAAA7BAAADgAAAAAAAAAAAAAAAAAuAgAAZHJzL2Uyb0RvYy54bWxQ&#10;SwECLQAUAAYACAAAACEAKtyU0t8AAAALAQAADwAAAAAAAAAAAAAAAAB5BAAAZHJzL2Rvd25yZXYu&#10;eG1sUEsFBgAAAAAEAAQA8wAAAIUFAAAAAA==&#10;" strokecolor="red"/>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1053465</wp:posOffset>
                </wp:positionH>
                <wp:positionV relativeFrom="paragraph">
                  <wp:posOffset>1419860</wp:posOffset>
                </wp:positionV>
                <wp:extent cx="542290" cy="0"/>
                <wp:effectExtent l="5715" t="10160" r="13970" b="889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29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82.95pt;margin-top:111.8pt;width:42.7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t2JgIAAEUEAAAOAAAAZHJzL2Uyb0RvYy54bWysU02P2yAQvVfqf0C+J/6okyZWnNXKTtrD&#10;to202x9AANuoGBCQOFHV/94BJ2m2vVRVfcADM/N4M/NYPZx6gY7MWK5kGaXTJEJMEkW5bMvo68t2&#10;soiQdVhSLJRkZXRmNnpYv32zGnTBMtUpQZlBACJtMegy6pzTRRxb0rEe26nSTIKzUabHDramjanB&#10;A6D3Is6SZB4PylBtFGHWwmk9OqN1wG8aRtyXprHMIVFGwM2F1YR179d4vcJFa7DuOLnQwP/Aosdc&#10;wqU3qBo7jA6G/wHVc2KUVY2bEtXHqmk4YaEGqCZNfqvmucOahVqgOVbf2mT/Hyz5fNwZxCnMbh4h&#10;iXuY0ePBqXA1mvv+DNoWEFbJnfEVkpN81k+KfLNIqqrDsmUh+OWsITf1GfGrFL+xGm7ZD58UhRgM&#10;+KFZp8b0qBFcf/SJHhwagk5hOufbdNjJIQKHszzLljBDcnXFuPAIPk8b6z4w1SNvlJF1BvO2c5WS&#10;EiSgzIiOj0/WeX6/EnyyVFsuRFCCkGgoo+UsmwU6VglOvdOHWdPuK2HQEYOWttsEvlAseO7DjDpI&#10;GsA6hunmYjvMxWjD5UJ6PKgL6FysUSzfl8lys9gs8kmezTeTPKnryeO2yifzbfp+Vr+rq6pOf3hq&#10;aV50nFImPburcNP874RxeUKj5G7SvbUhfo0e+gVkr/9AOozYT3XUx17R885cRw9aDcGXd+Ufw/0e&#10;7PvXv/4JAAD//wMAUEsDBBQABgAIAAAAIQAGakAq3QAAAAsBAAAPAAAAZHJzL2Rvd25yZXYueG1s&#10;TI/RSsNAEEXfBf9hGcE3u0lKg6bZFFFaEEFIFfo6TcYkmJ0N2W0a/XpHEPTxzhzunMk3s+3VRKPv&#10;HBuIFxEo4srVHTcG3l63N7egfECusXdMBj7Jw6a4vMgxq92ZS5r2oVFSwj5DA20IQ6a1r1qy6Bdu&#10;IJbduxstBoljo+sRz1Jue51EUaotdiwXWhzooaXqY3+yBna7R9tscYq9j/Dp6/lFl+VhMub6ar5f&#10;gwo0hz8YfvRFHQpxOroT1171ktPVnaAGkmSZghIiWcVLUMffiS5y/f+H4hsAAP//AwBQSwECLQAU&#10;AAYACAAAACEAtoM4kv4AAADhAQAAEwAAAAAAAAAAAAAAAAAAAAAAW0NvbnRlbnRfVHlwZXNdLnht&#10;bFBLAQItABQABgAIAAAAIQA4/SH/1gAAAJQBAAALAAAAAAAAAAAAAAAAAC8BAABfcmVscy8ucmVs&#10;c1BLAQItABQABgAIAAAAIQBaQHt2JgIAAEUEAAAOAAAAAAAAAAAAAAAAAC4CAABkcnMvZTJvRG9j&#10;LnhtbFBLAQItABQABgAIAAAAIQAGakAq3QAAAAsBAAAPAAAAAAAAAAAAAAAAAIAEAABkcnMvZG93&#10;bnJldi54bWxQSwUGAAAAAAQABADzAAAAigUAAAAA&#10;" strokecolor="red"/>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1595755</wp:posOffset>
                </wp:positionH>
                <wp:positionV relativeFrom="paragraph">
                  <wp:posOffset>1072515</wp:posOffset>
                </wp:positionV>
                <wp:extent cx="0" cy="347345"/>
                <wp:effectExtent l="5080" t="5715" r="13970" b="889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5.65pt;margin-top:84.45pt;width:0;height:2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JxIAIAADsEAAAOAAAAZHJzL2Uyb0RvYy54bWysU8GO2yAQvVfqPyDuie3E2U2sOKuVHfey&#10;bSPt9gMIYBvVBgQkTlT13zvgJMq2l6qqD3iAmTdv5g3rp1PfoSM3ViiZ42QaY8QlVUzIJsff3qrJ&#10;EiPriGSkU5Ln+Mwtftp8/LAedMZnqlUd4wYBiLTZoHPcOqezKLK05T2xU6W5hMtamZ442JomYoYM&#10;gN530SyOH6JBGaaNotxaOC3HS7wJ+HXNqfta15Y71OUYuLmwmrDu/Rpt1iRrDNGtoBca5B9Y9ERI&#10;SHqDKokj6GDEH1C9oEZZVbspVX2k6lpQHmqAapL4t2peW6J5qAWaY/WtTfb/wdIvx51BgoF2C4wk&#10;6UGj54NTITVa+P4M2mbgVsid8RXSk3zVL4p+t0iqoiWy4cH57awhNvER0bsQv7EasuyHz4qBDwH8&#10;0KxTbXoPCW1Ap6DJ+aYJPzlEx0MKp/P0cZ4GOhHJrnHaWPeJqx55I8fWGSKa1hVKShBemSRkIccX&#10;6zwrkl0DfFKpKtF1Qf9OoiHHq8VsEQKs6gTzl97NmmZfdAYdCUxQVcXwhRLh5t7NqINkAazlhG0v&#10;tiOiG21I3kmPB3UBnYs1jsiPVbzaLrfLdJLOHraTNC7LyXNVpJOHKnlclPOyKMrkp6eWpFkrGOPS&#10;s7uOa5L+3ThcHs44aLeBvbUheo8e+gVkr/9AOgjrtRynYq/YeWeugsOEBufLa/JP4H4P9v2b3/wC&#10;AAD//wMAUEsDBBQABgAIAAAAIQDCVVn24AAAAAsBAAAPAAAAZHJzL2Rvd25yZXYueG1sTI9BT8Mw&#10;DIXvSPyHyEjcWLoOqq00ndAQ48AB6Iq4ek1oKxqnNOlW+PUYcYCb7ff0/L1sPdlOHMzgW0cK5rMI&#10;hKHK6ZZqBeXu7mIJwgckjZ0jo+DTeFjnpycZptod6dkcilALDiGfooImhD6V0leNsehnrjfE2psb&#10;LAZeh1rqAY8cbjsZR1EiLbbEHxrszaYx1XsxWgVfD7K4HfXT5uP+5fIVt1P5uLWlUudn0801iGCm&#10;8GeGH3xGh5yZ9m4k7UWnIL6aL9jKQrJcgWDH72XPQ7xIQOaZ/N8h/wYAAP//AwBQSwECLQAUAAYA&#10;CAAAACEAtoM4kv4AAADhAQAAEwAAAAAAAAAAAAAAAAAAAAAAW0NvbnRlbnRfVHlwZXNdLnhtbFBL&#10;AQItABQABgAIAAAAIQA4/SH/1gAAAJQBAAALAAAAAAAAAAAAAAAAAC8BAABfcmVscy8ucmVsc1BL&#10;AQItABQABgAIAAAAIQDAIGJxIAIAADsEAAAOAAAAAAAAAAAAAAAAAC4CAABkcnMvZTJvRG9jLnht&#10;bFBLAQItABQABgAIAAAAIQDCVVn24AAAAAsBAAAPAAAAAAAAAAAAAAAAAHoEAABkcnMvZG93bnJl&#10;di54bWxQSwUGAAAAAAQABADzAAAAhwUAAAAA&#10;" strokecolor="red"/>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1595755</wp:posOffset>
                </wp:positionH>
                <wp:positionV relativeFrom="paragraph">
                  <wp:posOffset>1055370</wp:posOffset>
                </wp:positionV>
                <wp:extent cx="1879600" cy="17145"/>
                <wp:effectExtent l="5080" t="7620" r="10795" b="1333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9600" cy="171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25.65pt;margin-top:83.1pt;width:148pt;height:1.3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wBKwIAAEoEAAAOAAAAZHJzL2Uyb0RvYy54bWysVNuO2yAQfa/Uf0B+T2ynzs2Ks1rZcfuw&#10;3Uba7QcQwDYqBgQkTlT13zuQSzftS1XVD3gwM2fOzBy8ejj2Ah2YsVzJIkrHSYSYJIpy2RbR19d6&#10;tIiQdVhSLJRkRXRiNnpYv3+3GnTOJqpTgjKDAETafNBF1Dmn8zi2pGM9tmOlmYTDRpkeO9iaNqYG&#10;D4Dei3iSJLN4UIZqowizFr5W58NoHfCbhhH3pWksc0gUEXBzYTVh3fk1Xq9w3hqsO04uNPA/sOgx&#10;l5D0BlVhh9He8D+gek6MsqpxY6L6WDUNJyzUANWkyW/VvHRYs1ALNMfqW5vs/4Mlz4etQZzC7LII&#10;SdzDjB73ToXUKPP9GbTNwa2UW+MrJEf5op8U+WaRVGWHZcuC8+tJQ2zqI+K7EL+xGrLshs+Kgg8G&#10;/NCsY2N61AiuP/lADw4NQccwndNtOuzoEIGP6WK+nCUwRAJn6TzNpiEXzj2MD9bGuo9M9cgbRWSd&#10;wbztXKmkBB0oc06BD0/WeZK/AnywVDUXIshBSDQU0XI6mQZOVglO/aF3s6bdlcKgAwZB1XUCz4XF&#10;nZtRe0kDWMcw3Vxsh7k425BcSI8HxQGdi3VWzPdlstwsNotslE1mm1GWVNXosS6z0axO59PqQ1WW&#10;VfrDU0uzvOOUMunZXdWbZn+njss9Ouvupt9bG+J79NAvIHt9B9Jhzn60Z5HsFD1tzXX+INjgfLlc&#10;/ka83YP99hew/gkAAP//AwBQSwMEFAAGAAgAAAAhAG8n+0PfAAAACwEAAA8AAABkcnMvZG93bnJl&#10;di54bWxMj0FLw0AQhe+C/2EZwZvdJNpYYzZFlBZEEFIFr9NkTILZ2ZDdptFf7/Skx3nv4817+Xq2&#10;vZpo9J1jA/EiAkVcubrjxsD72+ZqBcoH5Bp7x2Tgmzysi/OzHLPaHbmkaRcaJSHsMzTQhjBkWvuq&#10;JYt+4QZi8T7daDHIOTa6HvEo4bbXSRSl2mLH8qHFgR5bqr52B2tgu32yzQan2PsIn39eXnVZfkzG&#10;XF7MD/egAs3hD4ZTfakOhXTauwPXXvUGkmV8LagYaZqAEmJ5cyvK/qSs7kAXuf6/ofgFAAD//wMA&#10;UEsBAi0AFAAGAAgAAAAhALaDOJL+AAAA4QEAABMAAAAAAAAAAAAAAAAAAAAAAFtDb250ZW50X1R5&#10;cGVzXS54bWxQSwECLQAUAAYACAAAACEAOP0h/9YAAACUAQAACwAAAAAAAAAAAAAAAAAvAQAAX3Jl&#10;bHMvLnJlbHNQSwECLQAUAAYACAAAACEA9CrcASsCAABKBAAADgAAAAAAAAAAAAAAAAAuAgAAZHJz&#10;L2Uyb0RvYy54bWxQSwECLQAUAAYACAAAACEAbyf7Q98AAAALAQAADwAAAAAAAAAAAAAAAACFBAAA&#10;ZHJzL2Rvd25yZXYueG1sUEsFBgAAAAAEAAQA8wAAAJEFAAAAAA==&#10;" strokecolor="red"/>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1316355</wp:posOffset>
                </wp:positionH>
                <wp:positionV relativeFrom="paragraph">
                  <wp:posOffset>3214370</wp:posOffset>
                </wp:positionV>
                <wp:extent cx="448310" cy="313690"/>
                <wp:effectExtent l="11430" t="52070" r="45085" b="571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03.65pt;margin-top:253.1pt;width:35.3pt;height:24.7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CPwIAAGwEAAAOAAAAZHJzL2Uyb0RvYy54bWysVMGO2jAQvVfqP1i+QwgJFCLCapVAL9sW&#10;abe9G9tJrDq2ZRsCqvrvHRuW3W0vVdUcnHE88+bNzHNWd6deoiO3TmhV4nQ8wYgrqplQbYm/Pm1H&#10;C4ycJ4oRqRUv8Zk7fLd+/241mIJPdacl4xYBiHLFYErceW+KJHG04z1xY224gsNG25542No2YZYM&#10;gN7LZDqZzJNBW2asptw5+FpfDvE64jcNp/5L0zjukSwxcPNxtXHdhzVZr0jRWmI6Qa80yD+w6IlQ&#10;kPQGVRNP0MGKP6B6Qa12uvFjqvtEN42gPNYA1aST36p57IjhsRZojjO3Nrn/B0s/H3cWCQazyzBS&#10;pIcZ3R+8jqlRFvozGFeAW6V2NlRIT+rRPGj63SGlq46olkfnp7OB2DREJG9CwsYZyLIfPmkGPgTw&#10;Y7NOje1RI4X5FgIDODQEneJ0zrfp8JNHFD7m+SJLYYYUjrI0my/j9BJSBJgQbKzzH7nuUTBK7Lwl&#10;ou18pZUCHWh7SUGOD84Hki8BIVjprZAyykEqNJR4OZvOIienpWDhMLg52+4radGRBEHFJ1YMJ6/d&#10;rD4oFsE6TtjmansiJNjIx1Z5K6B5kuOQrecMI8nhDgXrQk+qkBHKB8JX66KpH8vJcrPYLPJRPp1v&#10;Rvmkrkf32yofzbfph1md1VVVpz8D+TQvOsEYV4H/s77T/O/0c71pF2XeFH5rVPIWPXYUyD6/I+mo&#10;hDD8i4z2mp13NlQXRAGSjs7X6xfuzOt99Hr5Sax/AQAA//8DAFBLAwQUAAYACAAAACEANk3kFuEA&#10;AAALAQAADwAAAGRycy9kb3ducmV2LnhtbEyPwU7DMAyG70i8Q2QkLoglBLUdpemEgLETmijjnjWh&#10;rdY4VZNt7dtjTnC0/en39xeryfXsZMfQeVRwtxDALNbedNgo2H2ub5fAQtRodO/RKphtgFV5eVHo&#10;3PgzfthTFRtGIRhyraCNccg5D3VrnQ4LP1ik27cfnY40jg03oz5TuOu5FCLlTndIH1o92OfW1ofq&#10;6BS8VNtk/XWzm+Rcb96rt+Vhi/OrUtdX09MjsGin+AfDrz6pQ0lOe39EE1ivQIrsnlAFiUglMCJk&#10;lj0A29MmSVLgZcH/dyh/AAAA//8DAFBLAQItABQABgAIAAAAIQC2gziS/gAAAOEBAAATAAAAAAAA&#10;AAAAAAAAAAAAAABbQ29udGVudF9UeXBlc10ueG1sUEsBAi0AFAAGAAgAAAAhADj9If/WAAAAlAEA&#10;AAsAAAAAAAAAAAAAAAAALwEAAF9yZWxzLy5yZWxzUEsBAi0AFAAGAAgAAAAhAMP95wI/AgAAbAQA&#10;AA4AAAAAAAAAAAAAAAAALgIAAGRycy9lMm9Eb2MueG1sUEsBAi0AFAAGAAgAAAAhADZN5BbhAAAA&#10;CwEAAA8AAAAAAAAAAAAAAAAAmQQAAGRycy9kb3ducmV2LnhtbFBLBQYAAAAABAAEAPMAAACnBQAA&#10;AAA=&#10;">
                <v:stroke endarrow="block"/>
              </v:shape>
            </w:pict>
          </mc:Fallback>
        </mc:AlternateContent>
      </w:r>
      <w:r>
        <w:rPr>
          <w:noProof/>
        </w:rPr>
        <w:drawing>
          <wp:inline distT="0" distB="0" distL="0" distR="0">
            <wp:extent cx="5943600" cy="3519170"/>
            <wp:effectExtent l="0" t="0" r="0" b="5080"/>
            <wp:docPr id="2" name="Picture 3" descr="Description: F:\Users\DarrellP\Documents and Settings\darrellp\My Documents\CS-28 Sabine Marsh Creation\CS-28 Permanent Pipeline\Pre-Bid Operations and Maintenance\Location Ma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Users\DarrellP\Documents and Settings\darrellp\My Documents\CS-28 Sabine Marsh Creation\CS-28 Permanent Pipeline\Pre-Bid Operations and Maintenance\Location Map.JP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19170"/>
                    </a:xfrm>
                    <a:prstGeom prst="rect">
                      <a:avLst/>
                    </a:prstGeom>
                    <a:noFill/>
                    <a:ln>
                      <a:noFill/>
                    </a:ln>
                  </pic:spPr>
                </pic:pic>
              </a:graphicData>
            </a:graphic>
          </wp:inline>
        </w:drawing>
      </w:r>
    </w:p>
    <w:p w:rsidR="0031100C" w:rsidRDefault="002533BB" w:rsidP="002044CA">
      <w:pPr>
        <w:ind w:left="360" w:hanging="120"/>
        <w:jc w:val="center"/>
        <w:rPr>
          <w:b/>
          <w:u w:val="single"/>
        </w:rPr>
      </w:pPr>
      <w:r>
        <w:rPr>
          <w:b/>
          <w:noProof/>
          <w:u w:val="single"/>
        </w:rPr>
        <mc:AlternateContent>
          <mc:Choice Requires="wps">
            <w:drawing>
              <wp:anchor distT="0" distB="0" distL="114300" distR="114300" simplePos="0" relativeHeight="251649024" behindDoc="0" locked="0" layoutInCell="1" allowOverlap="1">
                <wp:simplePos x="0" y="0"/>
                <wp:positionH relativeFrom="column">
                  <wp:posOffset>139065</wp:posOffset>
                </wp:positionH>
                <wp:positionV relativeFrom="paragraph">
                  <wp:posOffset>12700</wp:posOffset>
                </wp:positionV>
                <wp:extent cx="1939290" cy="482600"/>
                <wp:effectExtent l="5715" t="12700" r="762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482600"/>
                        </a:xfrm>
                        <a:prstGeom prst="rect">
                          <a:avLst/>
                        </a:prstGeom>
                        <a:solidFill>
                          <a:srgbClr val="FFFFFF"/>
                        </a:solidFill>
                        <a:ln w="9525">
                          <a:solidFill>
                            <a:srgbClr val="000000"/>
                          </a:solidFill>
                          <a:miter lim="800000"/>
                          <a:headEnd/>
                          <a:tailEnd/>
                        </a:ln>
                      </wps:spPr>
                      <wps:txbx>
                        <w:txbxContent>
                          <w:p w:rsidR="009A560D" w:rsidRDefault="009A560D">
                            <w:r>
                              <w:t>West Temporary Pumping Facility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0.95pt;margin-top:1pt;width:152.7pt;height: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VOLQIAAFgEAAAOAAAAZHJzL2Uyb0RvYy54bWysVNtu2zAMfR+wfxD0vthxky4x4hRdugwD&#10;ugvQ7gNkWY6FSaImKbG7ry8lJ1nQbS/D/CBIInVInkN6dTNoRQ7CeQmmotNJTokwHBppdhX99rh9&#10;s6DEB2YapsCIij4JT2/Wr1+teluKAjpQjXAEQYwve1vRLgRbZpnnndDMT8AKg8YWnGYBj26XNY71&#10;iK5VVuT5ddaDa6wDLrzH27vRSNcJv20FD1/a1otAVEUxt5BWl9Y6rtl6xcqdY7aT/JgG+4csNJMG&#10;g56h7lhgZO/kb1Bacgce2jDhoDNoW8lFqgGrmeYvqnnomBWpFiTH2zNN/v/B8s+Hr47IBrUrKDFM&#10;o0aPYgjkHQykiPT01pfo9WDRLwx4ja6pVG/vgX/3xMCmY2Ynbp2DvhOswfSm8WV28XTE8RGk7j9B&#10;g2HYPkACGlqnI3fIBkF0lOnpLE1MhceQy6tlsUQTR9tsUVznSbuMlafX1vnwQYAmcVNRh9IndHa4&#10;9yFmw8qTSwzmQclmK5VKB7erN8qRA8M22aYvFfDCTRnSV3Q5L+YjAX+FyNP3JwgtA/a7krqii7MT&#10;KyNt702TujEwqcY9pqzMkcdI3UhiGOohKXZ1kqeG5gmJdTC2N44jbjpwPynpsbUr6n/smROUqI8G&#10;xVlOZ7M4C+kwm78t8OAuLfWlhRmOUBUNlIzbTRjnZ2+d3HUYaWwHA7coaCsT11H5Matj+ti+SYLj&#10;qMX5uDwnr18/hPUzAAAA//8DAFBLAwQUAAYACAAAACEAJ0brpd4AAAAHAQAADwAAAGRycy9kb3du&#10;cmV2LnhtbEyPwU7DMBBE70j8g7VIXBB1mqAmDXEqhASCWykIrm68TSLidbDdNPw9ywlOo9WMZt5W&#10;m9kOYkIfekcKlosEBFLjTE+tgrfXh+sCRIiajB4coYJvDLCpz88qXRp3ohecdrEVXEKh1Aq6GMdS&#10;ytB0aHVYuBGJvYPzVkc+fSuN1ycut4NMk2Qlre6JFzo94n2HzefuaBUUN0/TR3jOtu/N6jCs41U+&#10;PX55pS4v5rtbEBHn+BeGX3xGh5qZ9u5IJohBQbpcc5KVP2I7S/MMxF5BXiQg60r+569/AAAA//8D&#10;AFBLAQItABQABgAIAAAAIQC2gziS/gAAAOEBAAATAAAAAAAAAAAAAAAAAAAAAABbQ29udGVudF9U&#10;eXBlc10ueG1sUEsBAi0AFAAGAAgAAAAhADj9If/WAAAAlAEAAAsAAAAAAAAAAAAAAAAALwEAAF9y&#10;ZWxzLy5yZWxzUEsBAi0AFAAGAAgAAAAhAPEiNU4tAgAAWAQAAA4AAAAAAAAAAAAAAAAALgIAAGRy&#10;cy9lMm9Eb2MueG1sUEsBAi0AFAAGAAgAAAAhACdG66XeAAAABwEAAA8AAAAAAAAAAAAAAAAAhwQA&#10;AGRycy9kb3ducmV2LnhtbFBLBQYAAAAABAAEAPMAAACSBQAAAAA=&#10;">
                <v:textbox>
                  <w:txbxContent>
                    <w:p w:rsidR="009A560D" w:rsidRDefault="009A560D">
                      <w:r>
                        <w:t>West Temporary Pumping Facility Location</w:t>
                      </w:r>
                    </w:p>
                  </w:txbxContent>
                </v:textbox>
              </v:shape>
            </w:pict>
          </mc:Fallback>
        </mc:AlternateContent>
      </w:r>
    </w:p>
    <w:p w:rsidR="0031100C" w:rsidRDefault="002533BB" w:rsidP="002044CA">
      <w:pPr>
        <w:ind w:left="360" w:hanging="120"/>
        <w:jc w:val="center"/>
        <w:rPr>
          <w:b/>
          <w:u w:val="single"/>
        </w:rPr>
      </w:pPr>
      <w:r>
        <w:rPr>
          <w:b/>
          <w:noProof/>
          <w:u w:val="single"/>
        </w:rPr>
        <mc:AlternateContent>
          <mc:Choice Requires="wps">
            <w:drawing>
              <wp:anchor distT="0" distB="0" distL="114300" distR="114300" simplePos="0" relativeHeight="251661312" behindDoc="0" locked="0" layoutInCell="1" allowOverlap="1">
                <wp:simplePos x="0" y="0"/>
                <wp:positionH relativeFrom="column">
                  <wp:posOffset>3686810</wp:posOffset>
                </wp:positionH>
                <wp:positionV relativeFrom="paragraph">
                  <wp:posOffset>43180</wp:posOffset>
                </wp:positionV>
                <wp:extent cx="1752600" cy="448310"/>
                <wp:effectExtent l="10160" t="5080" r="8890" b="1333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48310"/>
                        </a:xfrm>
                        <a:prstGeom prst="rect">
                          <a:avLst/>
                        </a:prstGeom>
                        <a:solidFill>
                          <a:srgbClr val="FFFFFF"/>
                        </a:solidFill>
                        <a:ln w="9525">
                          <a:solidFill>
                            <a:srgbClr val="000000"/>
                          </a:solidFill>
                          <a:miter lim="800000"/>
                          <a:headEnd/>
                          <a:tailEnd/>
                        </a:ln>
                      </wps:spPr>
                      <wps:txbx>
                        <w:txbxContent>
                          <w:p w:rsidR="009A560D" w:rsidRDefault="009A560D">
                            <w:r>
                              <w:t>East Temporary Pumping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290.3pt;margin-top:3.4pt;width:138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IhLgIAAFkEAAAOAAAAZHJzL2Uyb0RvYy54bWysVNtu2zAMfR+wfxD0vtjOnDQ14hRdugwD&#10;ugvQ7gNkWbaFyaImKbG7ry8lJ1nQbS/D/CBIInVInkN6fTP2ihyEdRJ0SbNZSonQHGqp25J+e9y9&#10;WVHiPNM1U6BFSZ+Eozeb16/WgynEHDpQtbAEQbQrBlPSzntTJInjneiZm4ERGo0N2J55PNo2qS0b&#10;EL1XyTxNl8kAtjYWuHAOb+8mI91E/KYR3H9pGic8USXF3HxcbVyrsCabNStay0wn+TEN9g9Z9Exq&#10;DHqGumOekb2Vv0H1kltw0PgZhz6BppFcxBqwmix9Uc1Dx4yItSA5zpxpcv8Pln8+fLVE1qhdRolm&#10;PWr0KEZP3sFIsmXgZzCuQLcHg45+xHv0jbU6cw/8uyMath3Trbi1FoZOsBrzy8LL5OLphOMCSDV8&#10;ghrjsL2HCDQ2tg/kIR0E0VGnp7M2IRceQl4t5ssUTRxteb56m0XxElacXhvr/AcBPQmbklrUPqKz&#10;w73zIRtWnFxCMAdK1jupVDzYttoqSw4M+2QXv1jACzelyVDS68V8MRHwV4g0fn+C6KXHhleyL+nq&#10;7MSKQNt7Xcd29EyqaY8pK33kMVA3kejHaoyS5Sd5KqifkFgLU3/jPOKmA/uTkgF7u6Tux55ZQYn6&#10;qFGc6yzPwzDEQ764muPBXlqqSwvTHKFK6imZtls/DdDeWNl2GGlqBw23KGgjI9dB+SmrY/rYv1GC&#10;46yFAbk8R69ff4TNMwAAAP//AwBQSwMEFAAGAAgAAAAhAIJOSgndAAAACAEAAA8AAABkcnMvZG93&#10;bnJldi54bWxMj81OwzAQhO9IvIO1SFwQdYA2CSGbCiGB4AYFwdWNt0mEf4LtpuHtWU5wHM1o5pt6&#10;PVsjJgpx8A7hYpGBINd6PbgO4e31/rwEEZNyWhnvCOGbIqyb46NaVdof3AtNm9QJLnGxUgh9SmMl&#10;ZWx7siou/EiOvZ0PViWWoZM6qAOXWyMvsyyXVg2OF3o10l1P7edmbxHK5eP0EZ+unt/bfGeu01kx&#10;PXwFxNOT+fYGRKI5/YXhF5/RoWGmrd87HYVBWJVZzlGEnB+wX65y1luEoliCbGr5/0DzAwAA//8D&#10;AFBLAQItABQABgAIAAAAIQC2gziS/gAAAOEBAAATAAAAAAAAAAAAAAAAAAAAAABbQ29udGVudF9U&#10;eXBlc10ueG1sUEsBAi0AFAAGAAgAAAAhADj9If/WAAAAlAEAAAsAAAAAAAAAAAAAAAAALwEAAF9y&#10;ZWxzLy5yZWxzUEsBAi0AFAAGAAgAAAAhAB6zUiEuAgAAWQQAAA4AAAAAAAAAAAAAAAAALgIAAGRy&#10;cy9lMm9Eb2MueG1sUEsBAi0AFAAGAAgAAAAhAIJOSgndAAAACAEAAA8AAAAAAAAAAAAAAAAAiAQA&#10;AGRycy9kb3ducmV2LnhtbFBLBQYAAAAABAAEAPMAAACSBQAAAAA=&#10;">
                <v:textbox>
                  <w:txbxContent>
                    <w:p w:rsidR="009A560D" w:rsidRDefault="009A560D">
                      <w:r>
                        <w:t>East Temporary Pumping Facility</w:t>
                      </w:r>
                    </w:p>
                  </w:txbxContent>
                </v:textbox>
              </v:shape>
            </w:pict>
          </mc:Fallback>
        </mc:AlternateContent>
      </w: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575CAF" w:rsidRDefault="00575CAF" w:rsidP="002044CA">
      <w:pPr>
        <w:ind w:left="360" w:hanging="120"/>
        <w:jc w:val="center"/>
        <w:rPr>
          <w:b/>
          <w:u w:val="single"/>
        </w:rPr>
      </w:pPr>
    </w:p>
    <w:p w:rsidR="0031100C" w:rsidRDefault="0031100C" w:rsidP="002044CA">
      <w:pPr>
        <w:ind w:left="360" w:hanging="120"/>
        <w:jc w:val="center"/>
        <w:rPr>
          <w:b/>
          <w:u w:val="single"/>
        </w:rPr>
      </w:pPr>
    </w:p>
    <w:p w:rsidR="0031100C" w:rsidRDefault="0031100C" w:rsidP="002044CA">
      <w:pPr>
        <w:ind w:left="360" w:hanging="120"/>
        <w:jc w:val="center"/>
        <w:rPr>
          <w:b/>
          <w:u w:val="single"/>
        </w:rPr>
      </w:pPr>
    </w:p>
    <w:p w:rsidR="006B03DF" w:rsidRDefault="006B03DF" w:rsidP="002044CA">
      <w:pPr>
        <w:ind w:left="360" w:hanging="120"/>
        <w:jc w:val="center"/>
        <w:rPr>
          <w:b/>
          <w:u w:val="single"/>
        </w:rPr>
      </w:pPr>
    </w:p>
    <w:p w:rsidR="00F02195" w:rsidRDefault="00F02195" w:rsidP="002044CA">
      <w:pPr>
        <w:ind w:left="360" w:hanging="120"/>
        <w:jc w:val="center"/>
        <w:rPr>
          <w:b/>
          <w:u w:val="single"/>
        </w:rPr>
      </w:pPr>
      <w:r>
        <w:rPr>
          <w:b/>
          <w:u w:val="single"/>
        </w:rPr>
        <w:t>Temporary Pumping Facilities (Two Locations</w:t>
      </w:r>
      <w:r w:rsidR="00264A24">
        <w:rPr>
          <w:b/>
          <w:u w:val="single"/>
        </w:rPr>
        <w:t>, West and East)</w:t>
      </w:r>
    </w:p>
    <w:p w:rsidR="00F02195" w:rsidRDefault="00F02195" w:rsidP="002044CA">
      <w:pPr>
        <w:ind w:left="360" w:hanging="120"/>
        <w:jc w:val="center"/>
        <w:rPr>
          <w:b/>
          <w:u w:val="single"/>
        </w:rPr>
      </w:pPr>
    </w:p>
    <w:p w:rsidR="00F02195" w:rsidRPr="00F3227F" w:rsidRDefault="00F3227F" w:rsidP="00F3227F">
      <w:pPr>
        <w:ind w:left="360" w:hanging="120"/>
        <w:jc w:val="both"/>
      </w:pPr>
      <w:r>
        <w:t xml:space="preserve">  Each temporary pumping facility consists of a 29 inch inside diameter flanged pipe spool above ground with concrete supports, six foot chain link fence with three strands of barbed wire (dimensions 80 feet by 20 feet)</w:t>
      </w:r>
      <w:r w:rsidR="001F1B4E">
        <w:t>, warning signs,</w:t>
      </w:r>
      <w:r>
        <w:t xml:space="preserve"> and 12 foot double gate</w:t>
      </w:r>
      <w:r w:rsidR="001F1B4E">
        <w:t xml:space="preserve"> with padlock</w:t>
      </w:r>
      <w:r>
        <w:t>.</w:t>
      </w:r>
    </w:p>
    <w:p w:rsidR="00BA0AFD" w:rsidRDefault="00BA0AFD"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2533BB" w:rsidP="00BA0AFD">
      <w:pPr>
        <w:ind w:left="360" w:hanging="120"/>
        <w:jc w:val="center"/>
      </w:pPr>
      <w:r>
        <w:rPr>
          <w:noProof/>
        </w:rPr>
        <w:drawing>
          <wp:inline distT="0" distB="0" distL="0" distR="0">
            <wp:extent cx="6230620" cy="4667885"/>
            <wp:effectExtent l="0" t="0" r="0" b="0"/>
            <wp:docPr id="3" name="Picture 3" descr="IMGP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70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0620" cy="4667885"/>
                    </a:xfrm>
                    <a:prstGeom prst="rect">
                      <a:avLst/>
                    </a:prstGeom>
                    <a:noFill/>
                    <a:ln>
                      <a:noFill/>
                    </a:ln>
                  </pic:spPr>
                </pic:pic>
              </a:graphicData>
            </a:graphic>
          </wp:inline>
        </w:drawing>
      </w:r>
    </w:p>
    <w:p w:rsidR="00E453E1" w:rsidRPr="00E453E1" w:rsidRDefault="00E453E1" w:rsidP="00BA0AFD">
      <w:pPr>
        <w:ind w:left="360" w:hanging="120"/>
        <w:jc w:val="center"/>
        <w:rPr>
          <w:b/>
          <w:u w:val="single"/>
        </w:rPr>
      </w:pPr>
      <w:r w:rsidRPr="00E453E1">
        <w:rPr>
          <w:b/>
        </w:rPr>
        <w:t>West Pumping Facility</w:t>
      </w: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E453E1" w:rsidRDefault="00E453E1" w:rsidP="00BA0AFD">
      <w:pPr>
        <w:ind w:left="360" w:hanging="120"/>
        <w:jc w:val="center"/>
        <w:rPr>
          <w:b/>
          <w:u w:val="single"/>
        </w:rPr>
      </w:pPr>
    </w:p>
    <w:p w:rsidR="002044CA" w:rsidRPr="00E453E1" w:rsidRDefault="002533BB" w:rsidP="00E453E1">
      <w:pPr>
        <w:ind w:left="360" w:hanging="120"/>
        <w:jc w:val="center"/>
        <w:rPr>
          <w:b/>
        </w:rPr>
      </w:pPr>
      <w:r>
        <w:rPr>
          <w:noProof/>
        </w:rPr>
        <w:drawing>
          <wp:inline distT="0" distB="0" distL="0" distR="0">
            <wp:extent cx="6113780" cy="4667885"/>
            <wp:effectExtent l="0" t="0" r="1270" b="0"/>
            <wp:docPr id="4" name="Picture 4" descr="IMGP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70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780" cy="4667885"/>
                    </a:xfrm>
                    <a:prstGeom prst="rect">
                      <a:avLst/>
                    </a:prstGeom>
                    <a:noFill/>
                    <a:ln>
                      <a:noFill/>
                    </a:ln>
                  </pic:spPr>
                </pic:pic>
              </a:graphicData>
            </a:graphic>
          </wp:inline>
        </w:drawing>
      </w:r>
    </w:p>
    <w:p w:rsidR="00DE2979" w:rsidRPr="00264A24" w:rsidRDefault="00E453E1" w:rsidP="00DE2979">
      <w:pPr>
        <w:ind w:left="360" w:hanging="120"/>
        <w:jc w:val="center"/>
        <w:rPr>
          <w:b/>
          <w:u w:val="single"/>
        </w:rPr>
      </w:pPr>
      <w:r>
        <w:rPr>
          <w:b/>
        </w:rPr>
        <w:t>East</w:t>
      </w:r>
      <w:r w:rsidR="00DE2979" w:rsidRPr="00264A24">
        <w:rPr>
          <w:b/>
        </w:rPr>
        <w:t xml:space="preserve"> Pumping Facility</w:t>
      </w:r>
    </w:p>
    <w:p w:rsidR="00DE2979" w:rsidRDefault="00DE2979" w:rsidP="00DE2979">
      <w:pPr>
        <w:ind w:left="360" w:hanging="120"/>
        <w:jc w:val="center"/>
        <w:rPr>
          <w:b/>
          <w:u w:val="single"/>
        </w:rPr>
      </w:pPr>
    </w:p>
    <w:p w:rsidR="00DE2979" w:rsidRDefault="00DE2979" w:rsidP="00E652EC">
      <w:pPr>
        <w:ind w:left="360" w:hanging="120"/>
        <w:rPr>
          <w:b/>
          <w:u w:val="single"/>
        </w:rPr>
      </w:pPr>
    </w:p>
    <w:p w:rsidR="00DE2979" w:rsidRDefault="00DE2979" w:rsidP="00E652EC">
      <w:pPr>
        <w:ind w:left="360" w:hanging="120"/>
        <w:rPr>
          <w:b/>
          <w:u w:val="single"/>
        </w:rPr>
      </w:pPr>
    </w:p>
    <w:p w:rsidR="00DE2979" w:rsidRDefault="00DE2979" w:rsidP="00E652EC">
      <w:pPr>
        <w:ind w:left="360" w:hanging="120"/>
        <w:rPr>
          <w:b/>
          <w:u w:val="single"/>
        </w:rPr>
      </w:pPr>
    </w:p>
    <w:p w:rsidR="00DE2979" w:rsidRDefault="00DE2979" w:rsidP="00E652EC">
      <w:pPr>
        <w:ind w:left="360" w:hanging="120"/>
        <w:rPr>
          <w:b/>
          <w:u w:val="single"/>
        </w:rPr>
      </w:pPr>
    </w:p>
    <w:p w:rsidR="00DE2979" w:rsidRDefault="00DE2979" w:rsidP="00E652EC">
      <w:pPr>
        <w:ind w:left="360" w:hanging="120"/>
        <w:rPr>
          <w:b/>
          <w:u w:val="single"/>
        </w:rPr>
      </w:pPr>
    </w:p>
    <w:p w:rsidR="00DE2979" w:rsidRDefault="00DE2979" w:rsidP="00E652EC">
      <w:pPr>
        <w:ind w:left="360" w:hanging="120"/>
        <w:rPr>
          <w:b/>
          <w:u w:val="single"/>
        </w:rPr>
      </w:pPr>
    </w:p>
    <w:p w:rsidR="00DE2979" w:rsidRDefault="00DE2979" w:rsidP="00E652EC">
      <w:pPr>
        <w:ind w:left="360" w:hanging="120"/>
        <w:rPr>
          <w:b/>
          <w:u w:val="single"/>
        </w:rPr>
      </w:pPr>
    </w:p>
    <w:p w:rsidR="00DE2979" w:rsidRDefault="00DE2979" w:rsidP="00E652EC">
      <w:pPr>
        <w:ind w:left="360" w:hanging="120"/>
        <w:rPr>
          <w:b/>
          <w:u w:val="single"/>
        </w:rPr>
      </w:pPr>
    </w:p>
    <w:p w:rsidR="00DE2979" w:rsidRDefault="00DE2979" w:rsidP="00E652EC">
      <w:pPr>
        <w:ind w:left="360" w:hanging="120"/>
        <w:rPr>
          <w:b/>
          <w:u w:val="single"/>
        </w:rPr>
      </w:pPr>
    </w:p>
    <w:p w:rsidR="00DE2979" w:rsidRDefault="002533BB" w:rsidP="00E652EC">
      <w:pPr>
        <w:ind w:left="360" w:hanging="120"/>
      </w:pPr>
      <w:r>
        <w:rPr>
          <w:noProof/>
        </w:rPr>
        <w:drawing>
          <wp:inline distT="0" distB="0" distL="0" distR="0">
            <wp:extent cx="6082030" cy="4667885"/>
            <wp:effectExtent l="0" t="0" r="0" b="0"/>
            <wp:docPr id="5" name="Picture 5" descr="IMGP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54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2030" cy="4667885"/>
                    </a:xfrm>
                    <a:prstGeom prst="rect">
                      <a:avLst/>
                    </a:prstGeom>
                    <a:noFill/>
                    <a:ln>
                      <a:noFill/>
                    </a:ln>
                  </pic:spPr>
                </pic:pic>
              </a:graphicData>
            </a:graphic>
          </wp:inline>
        </w:drawing>
      </w:r>
    </w:p>
    <w:p w:rsidR="00DE2979" w:rsidRPr="00264A24" w:rsidRDefault="00DE2979" w:rsidP="00DE2979">
      <w:pPr>
        <w:ind w:left="360" w:hanging="120"/>
        <w:jc w:val="center"/>
        <w:rPr>
          <w:b/>
        </w:rPr>
      </w:pPr>
      <w:r w:rsidRPr="00264A24">
        <w:rPr>
          <w:b/>
        </w:rPr>
        <w:t>Double Gates</w:t>
      </w: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pPr>
    </w:p>
    <w:p w:rsidR="00DE2979" w:rsidRDefault="00DE2979" w:rsidP="00DE2979">
      <w:pPr>
        <w:ind w:left="360" w:hanging="120"/>
        <w:jc w:val="center"/>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94178F" w:rsidP="00E652EC">
      <w:pPr>
        <w:ind w:left="360"/>
        <w:rPr>
          <w:b/>
          <w:u w:val="single"/>
        </w:rPr>
      </w:pPr>
    </w:p>
    <w:p w:rsidR="0094178F" w:rsidRDefault="002533BB" w:rsidP="00E652EC">
      <w:pPr>
        <w:ind w:left="360"/>
      </w:pPr>
      <w:r>
        <w:rPr>
          <w:noProof/>
        </w:rPr>
        <w:drawing>
          <wp:inline distT="0" distB="0" distL="0" distR="0">
            <wp:extent cx="5709920" cy="4391025"/>
            <wp:effectExtent l="0" t="0" r="5080" b="9525"/>
            <wp:docPr id="6" name="Picture 6" descr="IMGP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54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920" cy="4391025"/>
                    </a:xfrm>
                    <a:prstGeom prst="rect">
                      <a:avLst/>
                    </a:prstGeom>
                    <a:noFill/>
                    <a:ln>
                      <a:noFill/>
                    </a:ln>
                  </pic:spPr>
                </pic:pic>
              </a:graphicData>
            </a:graphic>
          </wp:inline>
        </w:drawing>
      </w:r>
    </w:p>
    <w:p w:rsidR="00DE2979" w:rsidRDefault="00DE2979" w:rsidP="00DE2979">
      <w:pPr>
        <w:ind w:left="360"/>
        <w:jc w:val="center"/>
        <w:rPr>
          <w:b/>
        </w:rPr>
      </w:pPr>
      <w:r w:rsidRPr="00264A24">
        <w:rPr>
          <w:b/>
        </w:rPr>
        <w:t>Typical Signage</w:t>
      </w:r>
    </w:p>
    <w:p w:rsidR="00E453E1" w:rsidRDefault="00E453E1" w:rsidP="00DE2979">
      <w:pPr>
        <w:ind w:left="360"/>
        <w:jc w:val="center"/>
        <w:rPr>
          <w:b/>
        </w:rPr>
      </w:pPr>
    </w:p>
    <w:p w:rsidR="00E453E1" w:rsidRDefault="00E453E1" w:rsidP="00DE2979">
      <w:pPr>
        <w:ind w:left="360"/>
        <w:jc w:val="center"/>
        <w:rPr>
          <w:b/>
        </w:rPr>
      </w:pPr>
    </w:p>
    <w:p w:rsidR="00E453E1" w:rsidRDefault="00E453E1" w:rsidP="00DE2979">
      <w:pPr>
        <w:ind w:left="360"/>
        <w:jc w:val="center"/>
        <w:rPr>
          <w:b/>
        </w:rPr>
      </w:pPr>
    </w:p>
    <w:p w:rsidR="00E453E1" w:rsidRDefault="00E453E1" w:rsidP="00DE2979">
      <w:pPr>
        <w:ind w:left="360"/>
        <w:jc w:val="center"/>
        <w:rPr>
          <w:b/>
        </w:rPr>
      </w:pPr>
    </w:p>
    <w:p w:rsidR="00E453E1" w:rsidRDefault="00E453E1" w:rsidP="00DE2979">
      <w:pPr>
        <w:ind w:left="360"/>
        <w:jc w:val="center"/>
        <w:rPr>
          <w:b/>
        </w:rPr>
      </w:pPr>
    </w:p>
    <w:p w:rsidR="00E453E1" w:rsidRPr="00264A24" w:rsidRDefault="00E453E1" w:rsidP="00DE2979">
      <w:pPr>
        <w:ind w:left="360"/>
        <w:jc w:val="center"/>
        <w:rPr>
          <w:b/>
        </w:rPr>
      </w:pPr>
    </w:p>
    <w:p w:rsidR="00DE2979" w:rsidRDefault="00DE2979"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16797E" w:rsidP="00E652EC">
      <w:pPr>
        <w:ind w:left="360"/>
      </w:pPr>
    </w:p>
    <w:p w:rsidR="0016797E" w:rsidRDefault="002533BB" w:rsidP="00E652EC">
      <w:pPr>
        <w:ind w:left="360"/>
      </w:pPr>
      <w:r>
        <w:rPr>
          <w:noProof/>
        </w:rPr>
        <w:drawing>
          <wp:inline distT="0" distB="0" distL="0" distR="0">
            <wp:extent cx="6230620" cy="4667885"/>
            <wp:effectExtent l="0" t="0" r="0" b="0"/>
            <wp:docPr id="7" name="Picture 7" descr="IMGP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70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0620" cy="4667885"/>
                    </a:xfrm>
                    <a:prstGeom prst="rect">
                      <a:avLst/>
                    </a:prstGeom>
                    <a:noFill/>
                    <a:ln>
                      <a:noFill/>
                    </a:ln>
                  </pic:spPr>
                </pic:pic>
              </a:graphicData>
            </a:graphic>
          </wp:inline>
        </w:drawing>
      </w:r>
    </w:p>
    <w:p w:rsidR="00E453E1" w:rsidRDefault="00E453E1" w:rsidP="00E453E1">
      <w:pPr>
        <w:ind w:left="360"/>
        <w:jc w:val="center"/>
        <w:rPr>
          <w:b/>
        </w:rPr>
      </w:pPr>
      <w:r>
        <w:rPr>
          <w:b/>
        </w:rPr>
        <w:t xml:space="preserve">Pipeline Corridor (View from West Pumping Facility looking </w:t>
      </w:r>
      <w:r w:rsidR="009406B7">
        <w:rPr>
          <w:b/>
        </w:rPr>
        <w:t>east</w:t>
      </w:r>
      <w:r>
        <w:rPr>
          <w:b/>
        </w:rPr>
        <w:t>)</w:t>
      </w:r>
    </w:p>
    <w:p w:rsidR="00E453E1" w:rsidRDefault="00E453E1" w:rsidP="00E453E1">
      <w:pPr>
        <w:ind w:left="360"/>
        <w:jc w:val="center"/>
        <w:rPr>
          <w:b/>
        </w:rPr>
      </w:pPr>
    </w:p>
    <w:p w:rsidR="00E453E1" w:rsidRDefault="00E453E1" w:rsidP="00E453E1">
      <w:pPr>
        <w:ind w:left="360"/>
        <w:jc w:val="center"/>
        <w:rPr>
          <w:b/>
        </w:rPr>
      </w:pPr>
    </w:p>
    <w:p w:rsidR="00E453E1" w:rsidRDefault="00E453E1" w:rsidP="00E453E1">
      <w:pPr>
        <w:ind w:left="360"/>
        <w:jc w:val="center"/>
        <w:rPr>
          <w:b/>
        </w:rPr>
      </w:pPr>
    </w:p>
    <w:p w:rsidR="00E453E1" w:rsidRDefault="00E453E1" w:rsidP="00E453E1">
      <w:pPr>
        <w:ind w:left="360"/>
        <w:jc w:val="center"/>
        <w:rPr>
          <w:b/>
        </w:rPr>
      </w:pPr>
    </w:p>
    <w:p w:rsidR="00E453E1" w:rsidRDefault="002533BB" w:rsidP="00E453E1">
      <w:pPr>
        <w:ind w:left="360"/>
        <w:jc w:val="center"/>
        <w:rPr>
          <w:b/>
        </w:rPr>
      </w:pPr>
      <w:r>
        <w:rPr>
          <w:b/>
          <w:noProof/>
        </w:rPr>
        <w:lastRenderedPageBreak/>
        <w:drawing>
          <wp:inline distT="0" distB="0" distL="0" distR="0">
            <wp:extent cx="6060440" cy="4667885"/>
            <wp:effectExtent l="0" t="0" r="0" b="0"/>
            <wp:docPr id="8" name="Picture 8" descr="IMGP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P70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0440" cy="4667885"/>
                    </a:xfrm>
                    <a:prstGeom prst="rect">
                      <a:avLst/>
                    </a:prstGeom>
                    <a:noFill/>
                    <a:ln>
                      <a:noFill/>
                    </a:ln>
                  </pic:spPr>
                </pic:pic>
              </a:graphicData>
            </a:graphic>
          </wp:inline>
        </w:drawing>
      </w:r>
    </w:p>
    <w:p w:rsidR="00E453E1" w:rsidRPr="00E453E1" w:rsidRDefault="00E453E1" w:rsidP="00E453E1">
      <w:pPr>
        <w:ind w:left="360"/>
        <w:jc w:val="center"/>
        <w:rPr>
          <w:b/>
        </w:rPr>
      </w:pPr>
      <w:r>
        <w:rPr>
          <w:b/>
        </w:rPr>
        <w:t>Pipeline Corridor (</w:t>
      </w:r>
      <w:r w:rsidR="004C4CDB">
        <w:rPr>
          <w:b/>
        </w:rPr>
        <w:t>View from LA HWY 27 looking east)</w:t>
      </w:r>
    </w:p>
    <w:p w:rsidR="0016797E" w:rsidRDefault="0016797E" w:rsidP="00E652EC">
      <w:pPr>
        <w:ind w:left="360"/>
      </w:pPr>
    </w:p>
    <w:p w:rsidR="0016797E" w:rsidRDefault="0016797E" w:rsidP="00E652EC">
      <w:pPr>
        <w:ind w:left="360"/>
      </w:pPr>
    </w:p>
    <w:p w:rsidR="0016797E" w:rsidRDefault="0016797E"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7D1A51" w:rsidRDefault="007D1A51" w:rsidP="00E652EC">
      <w:pPr>
        <w:ind w:left="360"/>
      </w:pPr>
    </w:p>
    <w:p w:rsidR="0016797E" w:rsidRDefault="0016797E" w:rsidP="00E652EC">
      <w:pPr>
        <w:ind w:left="360"/>
      </w:pPr>
    </w:p>
    <w:p w:rsidR="00BA0AFD" w:rsidRDefault="00BA0AFD" w:rsidP="00BA0AFD">
      <w:pPr>
        <w:ind w:left="360" w:hanging="120"/>
        <w:jc w:val="center"/>
        <w:rPr>
          <w:b/>
          <w:u w:val="single"/>
        </w:rPr>
      </w:pPr>
    </w:p>
    <w:p w:rsidR="00D3530B" w:rsidRDefault="00D3530B" w:rsidP="0016797E">
      <w:pPr>
        <w:ind w:left="360" w:hanging="120"/>
        <w:jc w:val="center"/>
        <w:rPr>
          <w:b/>
          <w:u w:val="single"/>
        </w:rPr>
      </w:pPr>
    </w:p>
    <w:p w:rsidR="0016797E" w:rsidRDefault="0016797E" w:rsidP="0016797E">
      <w:pPr>
        <w:ind w:left="360" w:hanging="120"/>
        <w:jc w:val="center"/>
        <w:rPr>
          <w:b/>
          <w:u w:val="single"/>
        </w:rPr>
      </w:pPr>
      <w:r>
        <w:rPr>
          <w:b/>
          <w:u w:val="single"/>
        </w:rPr>
        <w:t>Blind Flange Connections (Two Locations, West and East)</w:t>
      </w:r>
    </w:p>
    <w:p w:rsidR="0016797E" w:rsidRDefault="0016797E" w:rsidP="0016797E">
      <w:pPr>
        <w:ind w:left="360" w:hanging="120"/>
        <w:jc w:val="center"/>
        <w:rPr>
          <w:b/>
          <w:u w:val="single"/>
        </w:rPr>
      </w:pPr>
    </w:p>
    <w:p w:rsidR="0016797E" w:rsidRDefault="0016797E" w:rsidP="0016797E">
      <w:pPr>
        <w:ind w:left="360" w:hanging="120"/>
        <w:jc w:val="both"/>
      </w:pPr>
      <w:r>
        <w:t xml:space="preserve">  Each end of pipeline consists of a 29 inch inside diameter flanged pipe </w:t>
      </w:r>
      <w:r w:rsidR="000E3565">
        <w:t>long radius elbow above ground with a blind flange connection.</w:t>
      </w:r>
    </w:p>
    <w:p w:rsidR="000E3565" w:rsidRDefault="000E3565" w:rsidP="0016797E">
      <w:pPr>
        <w:ind w:left="360" w:hanging="120"/>
        <w:jc w:val="both"/>
      </w:pPr>
    </w:p>
    <w:p w:rsidR="000E3565" w:rsidRDefault="000E3565" w:rsidP="0016797E">
      <w:pPr>
        <w:ind w:left="360" w:hanging="120"/>
        <w:jc w:val="both"/>
      </w:pPr>
    </w:p>
    <w:p w:rsidR="000E3565" w:rsidRDefault="000E3565" w:rsidP="0016797E">
      <w:pPr>
        <w:ind w:left="360" w:hanging="120"/>
        <w:jc w:val="both"/>
      </w:pPr>
    </w:p>
    <w:p w:rsidR="000E3565" w:rsidRPr="00F3227F" w:rsidRDefault="000E3565" w:rsidP="0016797E">
      <w:pPr>
        <w:ind w:left="360" w:hanging="120"/>
        <w:jc w:val="both"/>
      </w:pPr>
    </w:p>
    <w:p w:rsidR="00BA0AFD" w:rsidRDefault="002533BB" w:rsidP="00BA0AFD">
      <w:pPr>
        <w:ind w:left="360" w:hanging="120"/>
        <w:jc w:val="center"/>
        <w:rPr>
          <w:b/>
          <w:u w:val="single"/>
        </w:rPr>
      </w:pPr>
      <w:r>
        <w:rPr>
          <w:noProof/>
        </w:rPr>
        <w:drawing>
          <wp:inline distT="0" distB="0" distL="0" distR="0">
            <wp:extent cx="5837555" cy="4391025"/>
            <wp:effectExtent l="0" t="0" r="0" b="9525"/>
            <wp:docPr id="9" name="Picture 9" descr="IMGP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54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7555" cy="4391025"/>
                    </a:xfrm>
                    <a:prstGeom prst="rect">
                      <a:avLst/>
                    </a:prstGeom>
                    <a:noFill/>
                    <a:ln>
                      <a:noFill/>
                    </a:ln>
                  </pic:spPr>
                </pic:pic>
              </a:graphicData>
            </a:graphic>
          </wp:inline>
        </w:drawing>
      </w:r>
    </w:p>
    <w:p w:rsidR="0094178F" w:rsidRDefault="000E3565" w:rsidP="00BA0AFD">
      <w:pPr>
        <w:ind w:left="360" w:hanging="120"/>
        <w:jc w:val="center"/>
        <w:rPr>
          <w:b/>
        </w:rPr>
      </w:pPr>
      <w:r>
        <w:rPr>
          <w:b/>
        </w:rPr>
        <w:t>West End Blind Flange</w:t>
      </w:r>
    </w:p>
    <w:p w:rsidR="000E3565" w:rsidRDefault="000E3565" w:rsidP="00BA0AFD">
      <w:pPr>
        <w:ind w:left="360" w:hanging="120"/>
        <w:jc w:val="center"/>
        <w:rPr>
          <w:b/>
        </w:rPr>
      </w:pPr>
    </w:p>
    <w:p w:rsidR="000E3565" w:rsidRPr="000E3565" w:rsidRDefault="000E3565" w:rsidP="00BA0AFD">
      <w:pPr>
        <w:ind w:left="360" w:hanging="120"/>
        <w:jc w:val="center"/>
        <w:rPr>
          <w:b/>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2533BB" w:rsidP="00BA0AFD">
      <w:pPr>
        <w:ind w:left="360" w:hanging="120"/>
        <w:jc w:val="center"/>
        <w:rPr>
          <w:b/>
        </w:rPr>
      </w:pPr>
      <w:r>
        <w:rPr>
          <w:b/>
          <w:noProof/>
        </w:rPr>
        <w:lastRenderedPageBreak/>
        <w:drawing>
          <wp:inline distT="0" distB="0" distL="0" distR="0">
            <wp:extent cx="5847715" cy="4391025"/>
            <wp:effectExtent l="0" t="0" r="635" b="9525"/>
            <wp:docPr id="10" name="Picture 10" descr="IMGP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54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4391025"/>
                    </a:xfrm>
                    <a:prstGeom prst="rect">
                      <a:avLst/>
                    </a:prstGeom>
                    <a:noFill/>
                    <a:ln>
                      <a:noFill/>
                    </a:ln>
                  </pic:spPr>
                </pic:pic>
              </a:graphicData>
            </a:graphic>
          </wp:inline>
        </w:drawing>
      </w:r>
    </w:p>
    <w:p w:rsidR="000E3565" w:rsidRDefault="000E3565" w:rsidP="00BA0AFD">
      <w:pPr>
        <w:ind w:left="360" w:hanging="120"/>
        <w:jc w:val="center"/>
        <w:rPr>
          <w:b/>
          <w:u w:val="single"/>
        </w:rPr>
      </w:pPr>
      <w:r>
        <w:rPr>
          <w:b/>
        </w:rPr>
        <w:t>West End Blind Flange</w:t>
      </w: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p w:rsidR="0094178F" w:rsidRDefault="0094178F" w:rsidP="00BA0AFD">
      <w:pPr>
        <w:ind w:left="360" w:hanging="120"/>
        <w:jc w:val="center"/>
        <w:rPr>
          <w:b/>
          <w:u w:val="single"/>
        </w:rPr>
      </w:pPr>
    </w:p>
    <w:sectPr w:rsidR="0094178F" w:rsidSect="005A5ADC">
      <w:headerReference w:type="default" r:id="rId19"/>
      <w:footerReference w:type="even" r:id="rId20"/>
      <w:footerReference w:type="default" r:id="rId21"/>
      <w:pgSz w:w="12240" w:h="15840" w:code="1"/>
      <w:pgMar w:top="1195" w:right="1440" w:bottom="1195" w:left="135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642" w:rsidRDefault="00CF0642">
      <w:r>
        <w:separator/>
      </w:r>
    </w:p>
  </w:endnote>
  <w:endnote w:type="continuationSeparator" w:id="0">
    <w:p w:rsidR="00CF0642" w:rsidRDefault="00CF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60D" w:rsidRDefault="009A560D" w:rsidP="00B87D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560D" w:rsidRDefault="009A56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60D" w:rsidRDefault="009A560D" w:rsidP="00B87D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33BB">
      <w:rPr>
        <w:rStyle w:val="PageNumber"/>
        <w:noProof/>
      </w:rPr>
      <w:t>1</w:t>
    </w:r>
    <w:r>
      <w:rPr>
        <w:rStyle w:val="PageNumber"/>
      </w:rPr>
      <w:fldChar w:fldCharType="end"/>
    </w:r>
  </w:p>
  <w:p w:rsidR="009568C7" w:rsidRDefault="009568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642" w:rsidRDefault="00CF0642">
      <w:r>
        <w:separator/>
      </w:r>
    </w:p>
  </w:footnote>
  <w:footnote w:type="continuationSeparator" w:id="0">
    <w:p w:rsidR="00CF0642" w:rsidRDefault="00CF0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8C7" w:rsidRDefault="007D0244">
    <w:pPr>
      <w:pStyle w:val="Header"/>
      <w:jc w:val="right"/>
    </w:pPr>
    <w:r>
      <w:rPr>
        <w:b/>
        <w:lang w:val="en-US"/>
      </w:rPr>
      <w:t xml:space="preserve">Solicitation No. </w:t>
    </w:r>
    <w:r w:rsidR="009568C7" w:rsidRPr="009568C7">
      <w:rPr>
        <w:b/>
        <w:lang w:val="en-US"/>
      </w:rPr>
      <w:t>300000</w:t>
    </w:r>
    <w:r>
      <w:rPr>
        <w:b/>
        <w:lang w:val="en-US"/>
      </w:rPr>
      <w:t>307</w:t>
    </w:r>
    <w:r w:rsidR="004A01D8">
      <w:rPr>
        <w:b/>
        <w:lang w:val="en-US"/>
      </w:rPr>
      <w:t>9</w:t>
    </w:r>
    <w:r w:rsidR="009568C7" w:rsidRPr="009568C7">
      <w:rPr>
        <w:b/>
        <w:lang w:val="en-US"/>
      </w:rPr>
      <w:t xml:space="preserve"> – Attachment B – Scope of Services    </w:t>
    </w:r>
    <w:r w:rsidR="009568C7">
      <w:rPr>
        <w:lang w:val="en-US"/>
      </w:rPr>
      <w:t xml:space="preserve">                        Page </w:t>
    </w:r>
    <w:r w:rsidR="009568C7">
      <w:fldChar w:fldCharType="begin"/>
    </w:r>
    <w:r w:rsidR="009568C7">
      <w:instrText xml:space="preserve"> PAGE   \* MERGEFORMAT </w:instrText>
    </w:r>
    <w:r w:rsidR="009568C7">
      <w:fldChar w:fldCharType="separate"/>
    </w:r>
    <w:r w:rsidR="002533BB">
      <w:rPr>
        <w:noProof/>
      </w:rPr>
      <w:t>1</w:t>
    </w:r>
    <w:r w:rsidR="009568C7">
      <w:fldChar w:fldCharType="end"/>
    </w:r>
  </w:p>
  <w:p w:rsidR="009568C7" w:rsidRDefault="009568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231D"/>
    <w:multiLevelType w:val="hybridMultilevel"/>
    <w:tmpl w:val="B61CE04C"/>
    <w:lvl w:ilvl="0" w:tplc="15888286">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
    <w:nsid w:val="020A7560"/>
    <w:multiLevelType w:val="hybridMultilevel"/>
    <w:tmpl w:val="67FC937C"/>
    <w:lvl w:ilvl="0" w:tplc="28ACA1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330F4"/>
    <w:multiLevelType w:val="hybridMultilevel"/>
    <w:tmpl w:val="5D1C7F4C"/>
    <w:lvl w:ilvl="0" w:tplc="85E657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244121"/>
    <w:multiLevelType w:val="hybridMultilevel"/>
    <w:tmpl w:val="1570C79E"/>
    <w:lvl w:ilvl="0" w:tplc="62B07FC6">
      <w:start w:val="2"/>
      <w:numFmt w:val="upperLetter"/>
      <w:lvlText w:val="%1."/>
      <w:lvlJc w:val="left"/>
      <w:pPr>
        <w:tabs>
          <w:tab w:val="num" w:pos="450"/>
        </w:tabs>
        <w:ind w:left="450" w:hanging="450"/>
      </w:pPr>
      <w:rPr>
        <w:rFonts w:hint="default"/>
        <w:b/>
      </w:rPr>
    </w:lvl>
    <w:lvl w:ilvl="1" w:tplc="A584407A">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FE2E15"/>
    <w:multiLevelType w:val="hybridMultilevel"/>
    <w:tmpl w:val="C95E95B8"/>
    <w:lvl w:ilvl="0" w:tplc="C2D28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9C3AC0"/>
    <w:multiLevelType w:val="hybridMultilevel"/>
    <w:tmpl w:val="095C4C04"/>
    <w:lvl w:ilvl="0" w:tplc="A062748C">
      <w:start w:val="1"/>
      <w:numFmt w:val="bullet"/>
      <w:lvlText w:val=""/>
      <w:lvlJc w:val="left"/>
      <w:pPr>
        <w:tabs>
          <w:tab w:val="num" w:pos="720"/>
        </w:tabs>
        <w:ind w:left="720" w:hanging="360"/>
      </w:pPr>
      <w:rPr>
        <w:rFonts w:ascii="Wingdings" w:hAnsi="Wingdings" w:hint="default"/>
      </w:rPr>
    </w:lvl>
    <w:lvl w:ilvl="1" w:tplc="93686F38" w:tentative="1">
      <w:start w:val="1"/>
      <w:numFmt w:val="bullet"/>
      <w:lvlText w:val=""/>
      <w:lvlJc w:val="left"/>
      <w:pPr>
        <w:tabs>
          <w:tab w:val="num" w:pos="1440"/>
        </w:tabs>
        <w:ind w:left="1440" w:hanging="360"/>
      </w:pPr>
      <w:rPr>
        <w:rFonts w:ascii="Wingdings" w:hAnsi="Wingdings" w:hint="default"/>
      </w:rPr>
    </w:lvl>
    <w:lvl w:ilvl="2" w:tplc="3A28821C" w:tentative="1">
      <w:start w:val="1"/>
      <w:numFmt w:val="bullet"/>
      <w:lvlText w:val=""/>
      <w:lvlJc w:val="left"/>
      <w:pPr>
        <w:tabs>
          <w:tab w:val="num" w:pos="2160"/>
        </w:tabs>
        <w:ind w:left="2160" w:hanging="360"/>
      </w:pPr>
      <w:rPr>
        <w:rFonts w:ascii="Wingdings" w:hAnsi="Wingdings" w:hint="default"/>
      </w:rPr>
    </w:lvl>
    <w:lvl w:ilvl="3" w:tplc="F6CC82F6" w:tentative="1">
      <w:start w:val="1"/>
      <w:numFmt w:val="bullet"/>
      <w:lvlText w:val=""/>
      <w:lvlJc w:val="left"/>
      <w:pPr>
        <w:tabs>
          <w:tab w:val="num" w:pos="2880"/>
        </w:tabs>
        <w:ind w:left="2880" w:hanging="360"/>
      </w:pPr>
      <w:rPr>
        <w:rFonts w:ascii="Wingdings" w:hAnsi="Wingdings" w:hint="default"/>
      </w:rPr>
    </w:lvl>
    <w:lvl w:ilvl="4" w:tplc="A2785364" w:tentative="1">
      <w:start w:val="1"/>
      <w:numFmt w:val="bullet"/>
      <w:lvlText w:val=""/>
      <w:lvlJc w:val="left"/>
      <w:pPr>
        <w:tabs>
          <w:tab w:val="num" w:pos="3600"/>
        </w:tabs>
        <w:ind w:left="3600" w:hanging="360"/>
      </w:pPr>
      <w:rPr>
        <w:rFonts w:ascii="Wingdings" w:hAnsi="Wingdings" w:hint="default"/>
      </w:rPr>
    </w:lvl>
    <w:lvl w:ilvl="5" w:tplc="A0149D70" w:tentative="1">
      <w:start w:val="1"/>
      <w:numFmt w:val="bullet"/>
      <w:lvlText w:val=""/>
      <w:lvlJc w:val="left"/>
      <w:pPr>
        <w:tabs>
          <w:tab w:val="num" w:pos="4320"/>
        </w:tabs>
        <w:ind w:left="4320" w:hanging="360"/>
      </w:pPr>
      <w:rPr>
        <w:rFonts w:ascii="Wingdings" w:hAnsi="Wingdings" w:hint="default"/>
      </w:rPr>
    </w:lvl>
    <w:lvl w:ilvl="6" w:tplc="6CBCF766" w:tentative="1">
      <w:start w:val="1"/>
      <w:numFmt w:val="bullet"/>
      <w:lvlText w:val=""/>
      <w:lvlJc w:val="left"/>
      <w:pPr>
        <w:tabs>
          <w:tab w:val="num" w:pos="5040"/>
        </w:tabs>
        <w:ind w:left="5040" w:hanging="360"/>
      </w:pPr>
      <w:rPr>
        <w:rFonts w:ascii="Wingdings" w:hAnsi="Wingdings" w:hint="default"/>
      </w:rPr>
    </w:lvl>
    <w:lvl w:ilvl="7" w:tplc="9BFC8210" w:tentative="1">
      <w:start w:val="1"/>
      <w:numFmt w:val="bullet"/>
      <w:lvlText w:val=""/>
      <w:lvlJc w:val="left"/>
      <w:pPr>
        <w:tabs>
          <w:tab w:val="num" w:pos="5760"/>
        </w:tabs>
        <w:ind w:left="5760" w:hanging="360"/>
      </w:pPr>
      <w:rPr>
        <w:rFonts w:ascii="Wingdings" w:hAnsi="Wingdings" w:hint="default"/>
      </w:rPr>
    </w:lvl>
    <w:lvl w:ilvl="8" w:tplc="41F23154" w:tentative="1">
      <w:start w:val="1"/>
      <w:numFmt w:val="bullet"/>
      <w:lvlText w:val=""/>
      <w:lvlJc w:val="left"/>
      <w:pPr>
        <w:tabs>
          <w:tab w:val="num" w:pos="6480"/>
        </w:tabs>
        <w:ind w:left="6480" w:hanging="360"/>
      </w:pPr>
      <w:rPr>
        <w:rFonts w:ascii="Wingdings" w:hAnsi="Wingdings" w:hint="default"/>
      </w:rPr>
    </w:lvl>
  </w:abstractNum>
  <w:abstractNum w:abstractNumId="6">
    <w:nsid w:val="19174910"/>
    <w:multiLevelType w:val="hybridMultilevel"/>
    <w:tmpl w:val="91422540"/>
    <w:lvl w:ilvl="0" w:tplc="3D18499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BE4543"/>
    <w:multiLevelType w:val="hybridMultilevel"/>
    <w:tmpl w:val="B73618FE"/>
    <w:lvl w:ilvl="0" w:tplc="11AAFF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491ADC"/>
    <w:multiLevelType w:val="hybridMultilevel"/>
    <w:tmpl w:val="7EBA1F84"/>
    <w:lvl w:ilvl="0" w:tplc="0678A3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F287E64"/>
    <w:multiLevelType w:val="hybridMultilevel"/>
    <w:tmpl w:val="404649D4"/>
    <w:lvl w:ilvl="0" w:tplc="9106F6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B338F4"/>
    <w:multiLevelType w:val="hybridMultilevel"/>
    <w:tmpl w:val="691CF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5771C"/>
    <w:multiLevelType w:val="hybridMultilevel"/>
    <w:tmpl w:val="D9229A56"/>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5F6F2E"/>
    <w:multiLevelType w:val="hybridMultilevel"/>
    <w:tmpl w:val="F1BA206C"/>
    <w:lvl w:ilvl="0" w:tplc="7528110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C21047C"/>
    <w:multiLevelType w:val="hybridMultilevel"/>
    <w:tmpl w:val="66E61638"/>
    <w:lvl w:ilvl="0" w:tplc="2B8AC9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24D51BC"/>
    <w:multiLevelType w:val="hybridMultilevel"/>
    <w:tmpl w:val="CF8E151C"/>
    <w:lvl w:ilvl="0" w:tplc="5F4410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76344A"/>
    <w:multiLevelType w:val="hybridMultilevel"/>
    <w:tmpl w:val="D30AA0C2"/>
    <w:lvl w:ilvl="0" w:tplc="61DA79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5B91393"/>
    <w:multiLevelType w:val="hybridMultilevel"/>
    <w:tmpl w:val="48F66D98"/>
    <w:lvl w:ilvl="0" w:tplc="196EDE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612688B"/>
    <w:multiLevelType w:val="hybridMultilevel"/>
    <w:tmpl w:val="7F2C34B0"/>
    <w:lvl w:ilvl="0" w:tplc="02D2988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F71744C"/>
    <w:multiLevelType w:val="hybridMultilevel"/>
    <w:tmpl w:val="6A98C62E"/>
    <w:lvl w:ilvl="0" w:tplc="FFAE60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6DC6B0B"/>
    <w:multiLevelType w:val="hybridMultilevel"/>
    <w:tmpl w:val="9260F43A"/>
    <w:lvl w:ilvl="0" w:tplc="4644FAA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57897649"/>
    <w:multiLevelType w:val="multilevel"/>
    <w:tmpl w:val="2918C450"/>
    <w:lvl w:ilvl="0">
      <w:start w:val="1"/>
      <w:numFmt w:val="lowerLetter"/>
      <w:lvlText w:val="%1."/>
      <w:lvlJc w:val="left"/>
      <w:pPr>
        <w:tabs>
          <w:tab w:val="num" w:pos="765"/>
        </w:tabs>
        <w:ind w:left="765" w:hanging="360"/>
      </w:pPr>
      <w:rPr>
        <w:rFonts w:hint="default"/>
      </w:rPr>
    </w:lvl>
    <w:lvl w:ilvl="1">
      <w:start w:val="1"/>
      <w:numFmt w:val="lowerLetter"/>
      <w:lvlText w:val="%2."/>
      <w:lvlJc w:val="left"/>
      <w:pPr>
        <w:tabs>
          <w:tab w:val="num" w:pos="1485"/>
        </w:tabs>
        <w:ind w:left="1485" w:hanging="360"/>
      </w:pPr>
    </w:lvl>
    <w:lvl w:ilvl="2">
      <w:start w:val="1"/>
      <w:numFmt w:val="lowerRoman"/>
      <w:lvlText w:val="%3."/>
      <w:lvlJc w:val="right"/>
      <w:pPr>
        <w:tabs>
          <w:tab w:val="num" w:pos="2205"/>
        </w:tabs>
        <w:ind w:left="2205" w:hanging="180"/>
      </w:pPr>
    </w:lvl>
    <w:lvl w:ilvl="3">
      <w:start w:val="1"/>
      <w:numFmt w:val="decimal"/>
      <w:lvlText w:val="%4."/>
      <w:lvlJc w:val="left"/>
      <w:pPr>
        <w:tabs>
          <w:tab w:val="num" w:pos="2925"/>
        </w:tabs>
        <w:ind w:left="2925" w:hanging="360"/>
      </w:pPr>
    </w:lvl>
    <w:lvl w:ilvl="4">
      <w:start w:val="1"/>
      <w:numFmt w:val="lowerLetter"/>
      <w:lvlText w:val="%5."/>
      <w:lvlJc w:val="left"/>
      <w:pPr>
        <w:tabs>
          <w:tab w:val="num" w:pos="3645"/>
        </w:tabs>
        <w:ind w:left="3645" w:hanging="360"/>
      </w:pPr>
    </w:lvl>
    <w:lvl w:ilvl="5">
      <w:start w:val="1"/>
      <w:numFmt w:val="lowerRoman"/>
      <w:lvlText w:val="%6."/>
      <w:lvlJc w:val="right"/>
      <w:pPr>
        <w:tabs>
          <w:tab w:val="num" w:pos="4365"/>
        </w:tabs>
        <w:ind w:left="4365" w:hanging="180"/>
      </w:pPr>
    </w:lvl>
    <w:lvl w:ilvl="6">
      <w:start w:val="1"/>
      <w:numFmt w:val="decimal"/>
      <w:lvlText w:val="%7."/>
      <w:lvlJc w:val="left"/>
      <w:pPr>
        <w:tabs>
          <w:tab w:val="num" w:pos="5085"/>
        </w:tabs>
        <w:ind w:left="5085" w:hanging="360"/>
      </w:pPr>
    </w:lvl>
    <w:lvl w:ilvl="7">
      <w:start w:val="1"/>
      <w:numFmt w:val="lowerLetter"/>
      <w:lvlText w:val="%8."/>
      <w:lvlJc w:val="left"/>
      <w:pPr>
        <w:tabs>
          <w:tab w:val="num" w:pos="5805"/>
        </w:tabs>
        <w:ind w:left="5805" w:hanging="360"/>
      </w:pPr>
    </w:lvl>
    <w:lvl w:ilvl="8">
      <w:start w:val="1"/>
      <w:numFmt w:val="lowerRoman"/>
      <w:lvlText w:val="%9."/>
      <w:lvlJc w:val="right"/>
      <w:pPr>
        <w:tabs>
          <w:tab w:val="num" w:pos="6525"/>
        </w:tabs>
        <w:ind w:left="6525" w:hanging="180"/>
      </w:pPr>
    </w:lvl>
  </w:abstractNum>
  <w:abstractNum w:abstractNumId="21">
    <w:nsid w:val="590966BE"/>
    <w:multiLevelType w:val="multilevel"/>
    <w:tmpl w:val="2918C450"/>
    <w:lvl w:ilvl="0">
      <w:start w:val="1"/>
      <w:numFmt w:val="lowerLetter"/>
      <w:lvlText w:val="%1."/>
      <w:lvlJc w:val="left"/>
      <w:pPr>
        <w:tabs>
          <w:tab w:val="num" w:pos="765"/>
        </w:tabs>
        <w:ind w:left="765" w:hanging="360"/>
      </w:pPr>
      <w:rPr>
        <w:rFonts w:hint="default"/>
      </w:rPr>
    </w:lvl>
    <w:lvl w:ilvl="1">
      <w:start w:val="1"/>
      <w:numFmt w:val="lowerLetter"/>
      <w:lvlText w:val="%2."/>
      <w:lvlJc w:val="left"/>
      <w:pPr>
        <w:tabs>
          <w:tab w:val="num" w:pos="1485"/>
        </w:tabs>
        <w:ind w:left="1485" w:hanging="360"/>
      </w:pPr>
    </w:lvl>
    <w:lvl w:ilvl="2">
      <w:start w:val="1"/>
      <w:numFmt w:val="lowerRoman"/>
      <w:lvlText w:val="%3."/>
      <w:lvlJc w:val="right"/>
      <w:pPr>
        <w:tabs>
          <w:tab w:val="num" w:pos="2205"/>
        </w:tabs>
        <w:ind w:left="2205" w:hanging="180"/>
      </w:pPr>
    </w:lvl>
    <w:lvl w:ilvl="3">
      <w:start w:val="1"/>
      <w:numFmt w:val="decimal"/>
      <w:lvlText w:val="%4."/>
      <w:lvlJc w:val="left"/>
      <w:pPr>
        <w:tabs>
          <w:tab w:val="num" w:pos="2925"/>
        </w:tabs>
        <w:ind w:left="2925" w:hanging="360"/>
      </w:pPr>
    </w:lvl>
    <w:lvl w:ilvl="4">
      <w:start w:val="1"/>
      <w:numFmt w:val="lowerLetter"/>
      <w:lvlText w:val="%5."/>
      <w:lvlJc w:val="left"/>
      <w:pPr>
        <w:tabs>
          <w:tab w:val="num" w:pos="3645"/>
        </w:tabs>
        <w:ind w:left="3645" w:hanging="360"/>
      </w:pPr>
    </w:lvl>
    <w:lvl w:ilvl="5">
      <w:start w:val="1"/>
      <w:numFmt w:val="lowerRoman"/>
      <w:lvlText w:val="%6."/>
      <w:lvlJc w:val="right"/>
      <w:pPr>
        <w:tabs>
          <w:tab w:val="num" w:pos="4365"/>
        </w:tabs>
        <w:ind w:left="4365" w:hanging="180"/>
      </w:pPr>
    </w:lvl>
    <w:lvl w:ilvl="6">
      <w:start w:val="1"/>
      <w:numFmt w:val="decimal"/>
      <w:lvlText w:val="%7."/>
      <w:lvlJc w:val="left"/>
      <w:pPr>
        <w:tabs>
          <w:tab w:val="num" w:pos="5085"/>
        </w:tabs>
        <w:ind w:left="5085" w:hanging="360"/>
      </w:pPr>
    </w:lvl>
    <w:lvl w:ilvl="7">
      <w:start w:val="1"/>
      <w:numFmt w:val="lowerLetter"/>
      <w:lvlText w:val="%8."/>
      <w:lvlJc w:val="left"/>
      <w:pPr>
        <w:tabs>
          <w:tab w:val="num" w:pos="5805"/>
        </w:tabs>
        <w:ind w:left="5805" w:hanging="360"/>
      </w:pPr>
    </w:lvl>
    <w:lvl w:ilvl="8">
      <w:start w:val="1"/>
      <w:numFmt w:val="lowerRoman"/>
      <w:lvlText w:val="%9."/>
      <w:lvlJc w:val="right"/>
      <w:pPr>
        <w:tabs>
          <w:tab w:val="num" w:pos="6525"/>
        </w:tabs>
        <w:ind w:left="6525" w:hanging="180"/>
      </w:pPr>
    </w:lvl>
  </w:abstractNum>
  <w:abstractNum w:abstractNumId="22">
    <w:nsid w:val="5EB62F8A"/>
    <w:multiLevelType w:val="hybridMultilevel"/>
    <w:tmpl w:val="3CE210BC"/>
    <w:lvl w:ilvl="0" w:tplc="AE52EB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91C26FC"/>
    <w:multiLevelType w:val="hybridMultilevel"/>
    <w:tmpl w:val="229072BC"/>
    <w:lvl w:ilvl="0" w:tplc="14D22C5C">
      <w:start w:val="1"/>
      <w:numFmt w:val="lowerLetter"/>
      <w:lvlText w:val="%1."/>
      <w:lvlJc w:val="left"/>
      <w:pPr>
        <w:tabs>
          <w:tab w:val="num" w:pos="900"/>
        </w:tabs>
        <w:ind w:left="900" w:hanging="360"/>
      </w:pPr>
      <w:rPr>
        <w:rFonts w:hint="default"/>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4">
    <w:nsid w:val="6C4F7153"/>
    <w:multiLevelType w:val="multilevel"/>
    <w:tmpl w:val="9CACDD1A"/>
    <w:lvl w:ilvl="0">
      <w:start w:val="3"/>
      <w:numFmt w:val="decimal"/>
      <w:lvlText w:val="%1"/>
      <w:lvlJc w:val="left"/>
      <w:pPr>
        <w:tabs>
          <w:tab w:val="num" w:pos="795"/>
        </w:tabs>
        <w:ind w:left="795" w:hanging="795"/>
      </w:pPr>
      <w:rPr>
        <w:rFonts w:hint="default"/>
        <w:u w:val="none"/>
      </w:rPr>
    </w:lvl>
    <w:lvl w:ilvl="1">
      <w:start w:val="1"/>
      <w:numFmt w:val="decimalZero"/>
      <w:lvlText w:val="%1-%2"/>
      <w:lvlJc w:val="left"/>
      <w:pPr>
        <w:tabs>
          <w:tab w:val="num" w:pos="675"/>
        </w:tabs>
        <w:ind w:left="675" w:hanging="795"/>
      </w:pPr>
      <w:rPr>
        <w:rFonts w:hint="default"/>
        <w:u w:val="none"/>
      </w:rPr>
    </w:lvl>
    <w:lvl w:ilvl="2">
      <w:start w:val="1"/>
      <w:numFmt w:val="decimal"/>
      <w:lvlText w:val="%1-%2.%3"/>
      <w:lvlJc w:val="left"/>
      <w:pPr>
        <w:tabs>
          <w:tab w:val="num" w:pos="555"/>
        </w:tabs>
        <w:ind w:left="555" w:hanging="795"/>
      </w:pPr>
      <w:rPr>
        <w:rFonts w:hint="default"/>
        <w:u w:val="none"/>
      </w:rPr>
    </w:lvl>
    <w:lvl w:ilvl="3">
      <w:start w:val="1"/>
      <w:numFmt w:val="decimal"/>
      <w:lvlText w:val="%1-%2.%3.%4"/>
      <w:lvlJc w:val="left"/>
      <w:pPr>
        <w:tabs>
          <w:tab w:val="num" w:pos="720"/>
        </w:tabs>
        <w:ind w:left="720" w:hanging="1080"/>
      </w:pPr>
      <w:rPr>
        <w:rFonts w:hint="default"/>
        <w:u w:val="none"/>
      </w:rPr>
    </w:lvl>
    <w:lvl w:ilvl="4">
      <w:start w:val="1"/>
      <w:numFmt w:val="decimal"/>
      <w:lvlText w:val="%1-%2.%3.%4.%5"/>
      <w:lvlJc w:val="left"/>
      <w:pPr>
        <w:tabs>
          <w:tab w:val="num" w:pos="600"/>
        </w:tabs>
        <w:ind w:left="600" w:hanging="1080"/>
      </w:pPr>
      <w:rPr>
        <w:rFonts w:hint="default"/>
        <w:u w:val="none"/>
      </w:rPr>
    </w:lvl>
    <w:lvl w:ilvl="5">
      <w:start w:val="1"/>
      <w:numFmt w:val="decimal"/>
      <w:lvlText w:val="%1-%2.%3.%4.%5.%6"/>
      <w:lvlJc w:val="left"/>
      <w:pPr>
        <w:tabs>
          <w:tab w:val="num" w:pos="840"/>
        </w:tabs>
        <w:ind w:left="840" w:hanging="1440"/>
      </w:pPr>
      <w:rPr>
        <w:rFonts w:hint="default"/>
        <w:u w:val="none"/>
      </w:rPr>
    </w:lvl>
    <w:lvl w:ilvl="6">
      <w:start w:val="1"/>
      <w:numFmt w:val="decimal"/>
      <w:lvlText w:val="%1-%2.%3.%4.%5.%6.%7"/>
      <w:lvlJc w:val="left"/>
      <w:pPr>
        <w:tabs>
          <w:tab w:val="num" w:pos="720"/>
        </w:tabs>
        <w:ind w:left="720" w:hanging="1440"/>
      </w:pPr>
      <w:rPr>
        <w:rFonts w:hint="default"/>
        <w:u w:val="none"/>
      </w:rPr>
    </w:lvl>
    <w:lvl w:ilvl="7">
      <w:start w:val="1"/>
      <w:numFmt w:val="decimal"/>
      <w:lvlText w:val="%1-%2.%3.%4.%5.%6.%7.%8"/>
      <w:lvlJc w:val="left"/>
      <w:pPr>
        <w:tabs>
          <w:tab w:val="num" w:pos="960"/>
        </w:tabs>
        <w:ind w:left="960" w:hanging="1800"/>
      </w:pPr>
      <w:rPr>
        <w:rFonts w:hint="default"/>
        <w:u w:val="none"/>
      </w:rPr>
    </w:lvl>
    <w:lvl w:ilvl="8">
      <w:start w:val="1"/>
      <w:numFmt w:val="decimal"/>
      <w:lvlText w:val="%1-%2.%3.%4.%5.%6.%7.%8.%9"/>
      <w:lvlJc w:val="left"/>
      <w:pPr>
        <w:tabs>
          <w:tab w:val="num" w:pos="1200"/>
        </w:tabs>
        <w:ind w:left="1200" w:hanging="2160"/>
      </w:pPr>
      <w:rPr>
        <w:rFonts w:hint="default"/>
        <w:u w:val="none"/>
      </w:rPr>
    </w:lvl>
  </w:abstractNum>
  <w:abstractNum w:abstractNumId="25">
    <w:nsid w:val="6CED1FD7"/>
    <w:multiLevelType w:val="hybridMultilevel"/>
    <w:tmpl w:val="0598F030"/>
    <w:lvl w:ilvl="0" w:tplc="A91E54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DBB7A82"/>
    <w:multiLevelType w:val="hybridMultilevel"/>
    <w:tmpl w:val="475623A8"/>
    <w:lvl w:ilvl="0" w:tplc="AD4269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F350E84"/>
    <w:multiLevelType w:val="hybridMultilevel"/>
    <w:tmpl w:val="2918C450"/>
    <w:lvl w:ilvl="0" w:tplc="855C9420">
      <w:start w:val="1"/>
      <w:numFmt w:val="lowerLetter"/>
      <w:lvlText w:val="%1."/>
      <w:lvlJc w:val="left"/>
      <w:pPr>
        <w:tabs>
          <w:tab w:val="num" w:pos="765"/>
        </w:tabs>
        <w:ind w:left="765" w:hanging="360"/>
      </w:pPr>
      <w:rPr>
        <w:rFonts w:hint="default"/>
      </w:rPr>
    </w:lvl>
    <w:lvl w:ilvl="1" w:tplc="04090019">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8">
    <w:nsid w:val="6F706141"/>
    <w:multiLevelType w:val="hybridMultilevel"/>
    <w:tmpl w:val="5784FA4E"/>
    <w:lvl w:ilvl="0" w:tplc="3E78E094">
      <w:start w:val="6"/>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3683D60"/>
    <w:multiLevelType w:val="hybridMultilevel"/>
    <w:tmpl w:val="2354D21E"/>
    <w:lvl w:ilvl="0" w:tplc="10BA07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24"/>
  </w:num>
  <w:num w:numId="3">
    <w:abstractNumId w:val="27"/>
  </w:num>
  <w:num w:numId="4">
    <w:abstractNumId w:val="21"/>
  </w:num>
  <w:num w:numId="5">
    <w:abstractNumId w:val="20"/>
  </w:num>
  <w:num w:numId="6">
    <w:abstractNumId w:val="23"/>
  </w:num>
  <w:num w:numId="7">
    <w:abstractNumId w:val="3"/>
  </w:num>
  <w:num w:numId="8">
    <w:abstractNumId w:val="28"/>
  </w:num>
  <w:num w:numId="9">
    <w:abstractNumId w:val="5"/>
  </w:num>
  <w:num w:numId="10">
    <w:abstractNumId w:val="7"/>
  </w:num>
  <w:num w:numId="11">
    <w:abstractNumId w:val="19"/>
  </w:num>
  <w:num w:numId="12">
    <w:abstractNumId w:val="17"/>
  </w:num>
  <w:num w:numId="13">
    <w:abstractNumId w:val="4"/>
  </w:num>
  <w:num w:numId="14">
    <w:abstractNumId w:val="14"/>
  </w:num>
  <w:num w:numId="15">
    <w:abstractNumId w:val="26"/>
  </w:num>
  <w:num w:numId="16">
    <w:abstractNumId w:val="1"/>
  </w:num>
  <w:num w:numId="17">
    <w:abstractNumId w:val="13"/>
  </w:num>
  <w:num w:numId="18">
    <w:abstractNumId w:val="10"/>
  </w:num>
  <w:num w:numId="19">
    <w:abstractNumId w:val="22"/>
  </w:num>
  <w:num w:numId="20">
    <w:abstractNumId w:val="15"/>
  </w:num>
  <w:num w:numId="21">
    <w:abstractNumId w:val="25"/>
  </w:num>
  <w:num w:numId="22">
    <w:abstractNumId w:val="16"/>
  </w:num>
  <w:num w:numId="23">
    <w:abstractNumId w:val="12"/>
  </w:num>
  <w:num w:numId="24">
    <w:abstractNumId w:val="6"/>
  </w:num>
  <w:num w:numId="25">
    <w:abstractNumId w:val="8"/>
  </w:num>
  <w:num w:numId="26">
    <w:abstractNumId w:val="9"/>
  </w:num>
  <w:num w:numId="27">
    <w:abstractNumId w:val="29"/>
  </w:num>
  <w:num w:numId="28">
    <w:abstractNumId w:val="18"/>
  </w:num>
  <w:num w:numId="29">
    <w:abstractNumId w:val="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44"/>
    <w:rsid w:val="00002A7B"/>
    <w:rsid w:val="00006A51"/>
    <w:rsid w:val="00006F19"/>
    <w:rsid w:val="00017694"/>
    <w:rsid w:val="00020C95"/>
    <w:rsid w:val="00022448"/>
    <w:rsid w:val="00023B4A"/>
    <w:rsid w:val="0002448A"/>
    <w:rsid w:val="0003675B"/>
    <w:rsid w:val="00052D34"/>
    <w:rsid w:val="00070B56"/>
    <w:rsid w:val="00075867"/>
    <w:rsid w:val="00083F3D"/>
    <w:rsid w:val="00084F92"/>
    <w:rsid w:val="00085C9A"/>
    <w:rsid w:val="000911D0"/>
    <w:rsid w:val="0009625F"/>
    <w:rsid w:val="000A14B6"/>
    <w:rsid w:val="000A7041"/>
    <w:rsid w:val="000B2C63"/>
    <w:rsid w:val="000C05A8"/>
    <w:rsid w:val="000C0843"/>
    <w:rsid w:val="000C0D8B"/>
    <w:rsid w:val="000C6148"/>
    <w:rsid w:val="000E3565"/>
    <w:rsid w:val="0010063D"/>
    <w:rsid w:val="00103EAB"/>
    <w:rsid w:val="00120DF3"/>
    <w:rsid w:val="001215A8"/>
    <w:rsid w:val="00122BA4"/>
    <w:rsid w:val="00130825"/>
    <w:rsid w:val="00130953"/>
    <w:rsid w:val="001333C6"/>
    <w:rsid w:val="001465A2"/>
    <w:rsid w:val="0015193F"/>
    <w:rsid w:val="001531FF"/>
    <w:rsid w:val="001637D6"/>
    <w:rsid w:val="0016797E"/>
    <w:rsid w:val="001760A2"/>
    <w:rsid w:val="0018465B"/>
    <w:rsid w:val="00184757"/>
    <w:rsid w:val="001A2833"/>
    <w:rsid w:val="001B03DE"/>
    <w:rsid w:val="001B38C5"/>
    <w:rsid w:val="001B4915"/>
    <w:rsid w:val="001B72FD"/>
    <w:rsid w:val="001C1384"/>
    <w:rsid w:val="001C54DE"/>
    <w:rsid w:val="001C6B80"/>
    <w:rsid w:val="001D33E1"/>
    <w:rsid w:val="001D67D9"/>
    <w:rsid w:val="001E39F2"/>
    <w:rsid w:val="001F1B4E"/>
    <w:rsid w:val="001F7E66"/>
    <w:rsid w:val="001F7E9C"/>
    <w:rsid w:val="00201E8F"/>
    <w:rsid w:val="00202330"/>
    <w:rsid w:val="00203BFA"/>
    <w:rsid w:val="002044CA"/>
    <w:rsid w:val="00213A04"/>
    <w:rsid w:val="00215BCF"/>
    <w:rsid w:val="00241401"/>
    <w:rsid w:val="00241F7E"/>
    <w:rsid w:val="002502FC"/>
    <w:rsid w:val="00251FC7"/>
    <w:rsid w:val="002533BB"/>
    <w:rsid w:val="00263D17"/>
    <w:rsid w:val="00264A24"/>
    <w:rsid w:val="00264BE8"/>
    <w:rsid w:val="00266593"/>
    <w:rsid w:val="00294B22"/>
    <w:rsid w:val="00296A7F"/>
    <w:rsid w:val="002A4350"/>
    <w:rsid w:val="002B5BAE"/>
    <w:rsid w:val="002D44D9"/>
    <w:rsid w:val="002D7AA5"/>
    <w:rsid w:val="002E0DF3"/>
    <w:rsid w:val="002E2272"/>
    <w:rsid w:val="002E4B7D"/>
    <w:rsid w:val="002E741F"/>
    <w:rsid w:val="0031100C"/>
    <w:rsid w:val="003112E8"/>
    <w:rsid w:val="00314DAA"/>
    <w:rsid w:val="00315E09"/>
    <w:rsid w:val="003224BB"/>
    <w:rsid w:val="003240B8"/>
    <w:rsid w:val="00326629"/>
    <w:rsid w:val="00331548"/>
    <w:rsid w:val="003315A9"/>
    <w:rsid w:val="003315F2"/>
    <w:rsid w:val="003450D8"/>
    <w:rsid w:val="00350A45"/>
    <w:rsid w:val="00350CC7"/>
    <w:rsid w:val="00352348"/>
    <w:rsid w:val="003558C3"/>
    <w:rsid w:val="003569C4"/>
    <w:rsid w:val="003827EE"/>
    <w:rsid w:val="00386DDC"/>
    <w:rsid w:val="00391ABF"/>
    <w:rsid w:val="00393838"/>
    <w:rsid w:val="00395C1A"/>
    <w:rsid w:val="00396B5F"/>
    <w:rsid w:val="003A5D44"/>
    <w:rsid w:val="003A7A1E"/>
    <w:rsid w:val="003B2833"/>
    <w:rsid w:val="003B3D61"/>
    <w:rsid w:val="003B7553"/>
    <w:rsid w:val="003C70A3"/>
    <w:rsid w:val="003D0D8E"/>
    <w:rsid w:val="003D0E51"/>
    <w:rsid w:val="003D6381"/>
    <w:rsid w:val="003D7C10"/>
    <w:rsid w:val="003E14AE"/>
    <w:rsid w:val="003E35F4"/>
    <w:rsid w:val="003F3611"/>
    <w:rsid w:val="003F4061"/>
    <w:rsid w:val="00400EE4"/>
    <w:rsid w:val="004018B3"/>
    <w:rsid w:val="004122BA"/>
    <w:rsid w:val="004151DD"/>
    <w:rsid w:val="00416FFF"/>
    <w:rsid w:val="00417555"/>
    <w:rsid w:val="00435911"/>
    <w:rsid w:val="00435AA6"/>
    <w:rsid w:val="00437967"/>
    <w:rsid w:val="00444514"/>
    <w:rsid w:val="0044464E"/>
    <w:rsid w:val="00453F33"/>
    <w:rsid w:val="00456A0A"/>
    <w:rsid w:val="00457429"/>
    <w:rsid w:val="00473828"/>
    <w:rsid w:val="00475884"/>
    <w:rsid w:val="0047597F"/>
    <w:rsid w:val="00483FEB"/>
    <w:rsid w:val="00485BA0"/>
    <w:rsid w:val="00487C72"/>
    <w:rsid w:val="00497C01"/>
    <w:rsid w:val="004A01D8"/>
    <w:rsid w:val="004A5783"/>
    <w:rsid w:val="004B3498"/>
    <w:rsid w:val="004C224B"/>
    <w:rsid w:val="004C4CDB"/>
    <w:rsid w:val="004C6D33"/>
    <w:rsid w:val="004D690A"/>
    <w:rsid w:val="004E58EE"/>
    <w:rsid w:val="004E6E62"/>
    <w:rsid w:val="00507D5A"/>
    <w:rsid w:val="00512126"/>
    <w:rsid w:val="0051335B"/>
    <w:rsid w:val="0052123D"/>
    <w:rsid w:val="005215CA"/>
    <w:rsid w:val="00521902"/>
    <w:rsid w:val="00525148"/>
    <w:rsid w:val="005318C2"/>
    <w:rsid w:val="00532045"/>
    <w:rsid w:val="0055049A"/>
    <w:rsid w:val="00556DF1"/>
    <w:rsid w:val="0056027C"/>
    <w:rsid w:val="00561F0A"/>
    <w:rsid w:val="00573863"/>
    <w:rsid w:val="005740D0"/>
    <w:rsid w:val="00575CAF"/>
    <w:rsid w:val="00580088"/>
    <w:rsid w:val="005857C9"/>
    <w:rsid w:val="00593A96"/>
    <w:rsid w:val="005A29A8"/>
    <w:rsid w:val="005A5ADC"/>
    <w:rsid w:val="005A7514"/>
    <w:rsid w:val="005C7FF2"/>
    <w:rsid w:val="005D12C8"/>
    <w:rsid w:val="005D482D"/>
    <w:rsid w:val="005E102A"/>
    <w:rsid w:val="005E201D"/>
    <w:rsid w:val="005E5C2D"/>
    <w:rsid w:val="005E6A36"/>
    <w:rsid w:val="005F0672"/>
    <w:rsid w:val="005F3400"/>
    <w:rsid w:val="00601851"/>
    <w:rsid w:val="006031F2"/>
    <w:rsid w:val="00605011"/>
    <w:rsid w:val="006064EC"/>
    <w:rsid w:val="00612261"/>
    <w:rsid w:val="00614C17"/>
    <w:rsid w:val="0061679B"/>
    <w:rsid w:val="00617AF3"/>
    <w:rsid w:val="00621219"/>
    <w:rsid w:val="00627AE0"/>
    <w:rsid w:val="006335A7"/>
    <w:rsid w:val="006342AF"/>
    <w:rsid w:val="00641396"/>
    <w:rsid w:val="006421DC"/>
    <w:rsid w:val="00644EC3"/>
    <w:rsid w:val="00664DA2"/>
    <w:rsid w:val="006666E3"/>
    <w:rsid w:val="0066764D"/>
    <w:rsid w:val="006759B3"/>
    <w:rsid w:val="00675AC3"/>
    <w:rsid w:val="006770DF"/>
    <w:rsid w:val="00682414"/>
    <w:rsid w:val="006826DC"/>
    <w:rsid w:val="00684485"/>
    <w:rsid w:val="00685951"/>
    <w:rsid w:val="006A3FF8"/>
    <w:rsid w:val="006B03DF"/>
    <w:rsid w:val="006B2594"/>
    <w:rsid w:val="006D3ADB"/>
    <w:rsid w:val="006E337B"/>
    <w:rsid w:val="006E6DC1"/>
    <w:rsid w:val="006E71CE"/>
    <w:rsid w:val="006F1739"/>
    <w:rsid w:val="006F4859"/>
    <w:rsid w:val="006F681C"/>
    <w:rsid w:val="00713821"/>
    <w:rsid w:val="00727446"/>
    <w:rsid w:val="007275AE"/>
    <w:rsid w:val="00734E1E"/>
    <w:rsid w:val="007406B7"/>
    <w:rsid w:val="00746712"/>
    <w:rsid w:val="00756915"/>
    <w:rsid w:val="007576EE"/>
    <w:rsid w:val="00762477"/>
    <w:rsid w:val="00770CDD"/>
    <w:rsid w:val="00774641"/>
    <w:rsid w:val="00775D80"/>
    <w:rsid w:val="007826DA"/>
    <w:rsid w:val="00782D78"/>
    <w:rsid w:val="00792BD3"/>
    <w:rsid w:val="00793F56"/>
    <w:rsid w:val="007B11A5"/>
    <w:rsid w:val="007C0B53"/>
    <w:rsid w:val="007C6311"/>
    <w:rsid w:val="007D0244"/>
    <w:rsid w:val="007D1A51"/>
    <w:rsid w:val="007D3E26"/>
    <w:rsid w:val="007D49C6"/>
    <w:rsid w:val="007D7C0C"/>
    <w:rsid w:val="007E2485"/>
    <w:rsid w:val="007E65BA"/>
    <w:rsid w:val="007E70B7"/>
    <w:rsid w:val="007F1E59"/>
    <w:rsid w:val="007F233B"/>
    <w:rsid w:val="007F247E"/>
    <w:rsid w:val="00813890"/>
    <w:rsid w:val="00816E22"/>
    <w:rsid w:val="008207FD"/>
    <w:rsid w:val="008548A9"/>
    <w:rsid w:val="00860A23"/>
    <w:rsid w:val="008621FD"/>
    <w:rsid w:val="0087083D"/>
    <w:rsid w:val="0087241D"/>
    <w:rsid w:val="00874105"/>
    <w:rsid w:val="00874ED9"/>
    <w:rsid w:val="00891B7C"/>
    <w:rsid w:val="00892943"/>
    <w:rsid w:val="00895372"/>
    <w:rsid w:val="00897BB1"/>
    <w:rsid w:val="008A4A22"/>
    <w:rsid w:val="008A6931"/>
    <w:rsid w:val="008B0E5A"/>
    <w:rsid w:val="008D2068"/>
    <w:rsid w:val="008D34C9"/>
    <w:rsid w:val="008F352D"/>
    <w:rsid w:val="008F3A7D"/>
    <w:rsid w:val="008F6665"/>
    <w:rsid w:val="00907C2E"/>
    <w:rsid w:val="00916BB9"/>
    <w:rsid w:val="009171AA"/>
    <w:rsid w:val="00935154"/>
    <w:rsid w:val="009406B7"/>
    <w:rsid w:val="0094178F"/>
    <w:rsid w:val="00944D8D"/>
    <w:rsid w:val="00946572"/>
    <w:rsid w:val="00951883"/>
    <w:rsid w:val="0095384F"/>
    <w:rsid w:val="00955200"/>
    <w:rsid w:val="00956303"/>
    <w:rsid w:val="009568C7"/>
    <w:rsid w:val="00962103"/>
    <w:rsid w:val="0096212B"/>
    <w:rsid w:val="00975AE6"/>
    <w:rsid w:val="00993E2A"/>
    <w:rsid w:val="00996D1B"/>
    <w:rsid w:val="009A1B8C"/>
    <w:rsid w:val="009A2953"/>
    <w:rsid w:val="009A378D"/>
    <w:rsid w:val="009A560D"/>
    <w:rsid w:val="009A5DBF"/>
    <w:rsid w:val="009B23D3"/>
    <w:rsid w:val="009B49D4"/>
    <w:rsid w:val="009C3114"/>
    <w:rsid w:val="009D2E91"/>
    <w:rsid w:val="009E68D8"/>
    <w:rsid w:val="009F22DB"/>
    <w:rsid w:val="009F485C"/>
    <w:rsid w:val="009F6387"/>
    <w:rsid w:val="00A0640F"/>
    <w:rsid w:val="00A06A96"/>
    <w:rsid w:val="00A10F9C"/>
    <w:rsid w:val="00A32036"/>
    <w:rsid w:val="00A449C1"/>
    <w:rsid w:val="00A44FA2"/>
    <w:rsid w:val="00A4758A"/>
    <w:rsid w:val="00A56E18"/>
    <w:rsid w:val="00A576B6"/>
    <w:rsid w:val="00A629A4"/>
    <w:rsid w:val="00A80113"/>
    <w:rsid w:val="00A901C7"/>
    <w:rsid w:val="00A933A2"/>
    <w:rsid w:val="00AA77EE"/>
    <w:rsid w:val="00AB6ABA"/>
    <w:rsid w:val="00AC5D80"/>
    <w:rsid w:val="00AD2DF2"/>
    <w:rsid w:val="00AD62E7"/>
    <w:rsid w:val="00AE1B2A"/>
    <w:rsid w:val="00AE772C"/>
    <w:rsid w:val="00AF4AE5"/>
    <w:rsid w:val="00AF71F7"/>
    <w:rsid w:val="00B00798"/>
    <w:rsid w:val="00B05E9D"/>
    <w:rsid w:val="00B10C59"/>
    <w:rsid w:val="00B10DBB"/>
    <w:rsid w:val="00B11F2F"/>
    <w:rsid w:val="00B2029E"/>
    <w:rsid w:val="00B20D5A"/>
    <w:rsid w:val="00B26CDA"/>
    <w:rsid w:val="00B2785D"/>
    <w:rsid w:val="00B3531F"/>
    <w:rsid w:val="00B357DF"/>
    <w:rsid w:val="00B448CD"/>
    <w:rsid w:val="00B45C2F"/>
    <w:rsid w:val="00B513FA"/>
    <w:rsid w:val="00B51B30"/>
    <w:rsid w:val="00B546D4"/>
    <w:rsid w:val="00B6577D"/>
    <w:rsid w:val="00B74B56"/>
    <w:rsid w:val="00B76BA0"/>
    <w:rsid w:val="00B7783C"/>
    <w:rsid w:val="00B87D4F"/>
    <w:rsid w:val="00B91A17"/>
    <w:rsid w:val="00B91B69"/>
    <w:rsid w:val="00B934DF"/>
    <w:rsid w:val="00B9497A"/>
    <w:rsid w:val="00B94B63"/>
    <w:rsid w:val="00B94E9A"/>
    <w:rsid w:val="00BA0AFD"/>
    <w:rsid w:val="00BA6189"/>
    <w:rsid w:val="00BB171E"/>
    <w:rsid w:val="00BB699B"/>
    <w:rsid w:val="00BE1882"/>
    <w:rsid w:val="00BE58F3"/>
    <w:rsid w:val="00BF60C6"/>
    <w:rsid w:val="00BF66C9"/>
    <w:rsid w:val="00BF6E1E"/>
    <w:rsid w:val="00C05EB4"/>
    <w:rsid w:val="00C0723E"/>
    <w:rsid w:val="00C2081B"/>
    <w:rsid w:val="00C25DF7"/>
    <w:rsid w:val="00C3102F"/>
    <w:rsid w:val="00C318DC"/>
    <w:rsid w:val="00C31B6D"/>
    <w:rsid w:val="00C32CE8"/>
    <w:rsid w:val="00C35EA1"/>
    <w:rsid w:val="00C36A03"/>
    <w:rsid w:val="00C455E3"/>
    <w:rsid w:val="00C57BFD"/>
    <w:rsid w:val="00C6365E"/>
    <w:rsid w:val="00C65909"/>
    <w:rsid w:val="00C67F91"/>
    <w:rsid w:val="00C85A9F"/>
    <w:rsid w:val="00C87467"/>
    <w:rsid w:val="00C87D05"/>
    <w:rsid w:val="00C924CC"/>
    <w:rsid w:val="00C95F55"/>
    <w:rsid w:val="00C97DBF"/>
    <w:rsid w:val="00CA3B10"/>
    <w:rsid w:val="00CC0750"/>
    <w:rsid w:val="00CC30F0"/>
    <w:rsid w:val="00CC7CCE"/>
    <w:rsid w:val="00CD5064"/>
    <w:rsid w:val="00CD66A9"/>
    <w:rsid w:val="00CD6FBB"/>
    <w:rsid w:val="00CD785E"/>
    <w:rsid w:val="00CD7AF8"/>
    <w:rsid w:val="00CE15CB"/>
    <w:rsid w:val="00CE45B6"/>
    <w:rsid w:val="00CF0085"/>
    <w:rsid w:val="00CF0642"/>
    <w:rsid w:val="00CF1651"/>
    <w:rsid w:val="00CF2B87"/>
    <w:rsid w:val="00D0336A"/>
    <w:rsid w:val="00D07AF5"/>
    <w:rsid w:val="00D1166F"/>
    <w:rsid w:val="00D25D3A"/>
    <w:rsid w:val="00D329FA"/>
    <w:rsid w:val="00D3530B"/>
    <w:rsid w:val="00D44552"/>
    <w:rsid w:val="00D465B4"/>
    <w:rsid w:val="00D606EE"/>
    <w:rsid w:val="00D63CAB"/>
    <w:rsid w:val="00D67A2D"/>
    <w:rsid w:val="00D67B47"/>
    <w:rsid w:val="00D7186C"/>
    <w:rsid w:val="00D80BA1"/>
    <w:rsid w:val="00DB24D2"/>
    <w:rsid w:val="00DC0501"/>
    <w:rsid w:val="00DC06FD"/>
    <w:rsid w:val="00DC1407"/>
    <w:rsid w:val="00DC36C3"/>
    <w:rsid w:val="00DC58CA"/>
    <w:rsid w:val="00DD146F"/>
    <w:rsid w:val="00DD1F8E"/>
    <w:rsid w:val="00DD3A39"/>
    <w:rsid w:val="00DD51CE"/>
    <w:rsid w:val="00DD5FC4"/>
    <w:rsid w:val="00DD6D2A"/>
    <w:rsid w:val="00DE2979"/>
    <w:rsid w:val="00DE4966"/>
    <w:rsid w:val="00DE4B2E"/>
    <w:rsid w:val="00DE54E5"/>
    <w:rsid w:val="00DF58AB"/>
    <w:rsid w:val="00DF6243"/>
    <w:rsid w:val="00E06646"/>
    <w:rsid w:val="00E0760C"/>
    <w:rsid w:val="00E13B42"/>
    <w:rsid w:val="00E22BFC"/>
    <w:rsid w:val="00E311BE"/>
    <w:rsid w:val="00E34324"/>
    <w:rsid w:val="00E3498B"/>
    <w:rsid w:val="00E4353C"/>
    <w:rsid w:val="00E453E1"/>
    <w:rsid w:val="00E50B39"/>
    <w:rsid w:val="00E54E4C"/>
    <w:rsid w:val="00E60D33"/>
    <w:rsid w:val="00E652EC"/>
    <w:rsid w:val="00E66880"/>
    <w:rsid w:val="00E670D7"/>
    <w:rsid w:val="00E674D3"/>
    <w:rsid w:val="00E71F14"/>
    <w:rsid w:val="00E72413"/>
    <w:rsid w:val="00E74449"/>
    <w:rsid w:val="00E7511C"/>
    <w:rsid w:val="00E76099"/>
    <w:rsid w:val="00E81011"/>
    <w:rsid w:val="00E827AA"/>
    <w:rsid w:val="00EB1C40"/>
    <w:rsid w:val="00EB2726"/>
    <w:rsid w:val="00EB36DA"/>
    <w:rsid w:val="00EC1D3D"/>
    <w:rsid w:val="00EC2CB7"/>
    <w:rsid w:val="00EC7FBB"/>
    <w:rsid w:val="00ED01BA"/>
    <w:rsid w:val="00EE1CB4"/>
    <w:rsid w:val="00EF2732"/>
    <w:rsid w:val="00F02195"/>
    <w:rsid w:val="00F172AA"/>
    <w:rsid w:val="00F17F08"/>
    <w:rsid w:val="00F230B7"/>
    <w:rsid w:val="00F26102"/>
    <w:rsid w:val="00F3227F"/>
    <w:rsid w:val="00F3665F"/>
    <w:rsid w:val="00F44091"/>
    <w:rsid w:val="00F440F0"/>
    <w:rsid w:val="00F45335"/>
    <w:rsid w:val="00F47EE8"/>
    <w:rsid w:val="00F54465"/>
    <w:rsid w:val="00F615B6"/>
    <w:rsid w:val="00F61892"/>
    <w:rsid w:val="00F61E6B"/>
    <w:rsid w:val="00F621DB"/>
    <w:rsid w:val="00F636E6"/>
    <w:rsid w:val="00F6418F"/>
    <w:rsid w:val="00F66727"/>
    <w:rsid w:val="00F674A8"/>
    <w:rsid w:val="00F674FE"/>
    <w:rsid w:val="00F70853"/>
    <w:rsid w:val="00F760F3"/>
    <w:rsid w:val="00F820E8"/>
    <w:rsid w:val="00F82F38"/>
    <w:rsid w:val="00F8430A"/>
    <w:rsid w:val="00F8524B"/>
    <w:rsid w:val="00FA5623"/>
    <w:rsid w:val="00FB142D"/>
    <w:rsid w:val="00FB2124"/>
    <w:rsid w:val="00FB47E4"/>
    <w:rsid w:val="00FC2F7C"/>
    <w:rsid w:val="00FD2251"/>
    <w:rsid w:val="00FD4203"/>
    <w:rsid w:val="00FD5F44"/>
    <w:rsid w:val="00FE0029"/>
    <w:rsid w:val="00FE342C"/>
    <w:rsid w:val="00FE71CE"/>
    <w:rsid w:val="00FF6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3074"/>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3"/>
        <o:r id="V:Rule7" type="connector" idref="#_x0000_s1034"/>
        <o:r id="V:Rule8" type="connector" idref="#_x0000_s1036"/>
        <o:r id="V:Rule9" type="connector" idref="#_x0000_s1037"/>
        <o:r id="V:Rule10" type="connector" idref="#_x0000_s1039"/>
        <o:r id="V:Rule11" type="connector" idref="#_x0000_s1041"/>
        <o:r id="V:Rule12" type="connector" idref="#_x0000_s1043"/>
        <o:r id="V:Rule13"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83F3D"/>
    <w:pPr>
      <w:tabs>
        <w:tab w:val="center" w:pos="4320"/>
        <w:tab w:val="right" w:pos="8640"/>
      </w:tabs>
    </w:pPr>
  </w:style>
  <w:style w:type="character" w:styleId="PageNumber">
    <w:name w:val="page number"/>
    <w:basedOn w:val="DefaultParagraphFont"/>
    <w:rsid w:val="00083F3D"/>
  </w:style>
  <w:style w:type="character" w:styleId="Hyperlink">
    <w:name w:val="Hyperlink"/>
    <w:rsid w:val="00497C01"/>
    <w:rPr>
      <w:color w:val="0000FF"/>
      <w:u w:val="single"/>
    </w:rPr>
  </w:style>
  <w:style w:type="table" w:styleId="TableGrid">
    <w:name w:val="Table Grid"/>
    <w:basedOn w:val="TableNormal"/>
    <w:uiPriority w:val="59"/>
    <w:rsid w:val="00F62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12126"/>
    <w:rPr>
      <w:rFonts w:ascii="Tahoma" w:hAnsi="Tahoma" w:cs="Tahoma"/>
      <w:sz w:val="16"/>
      <w:szCs w:val="16"/>
    </w:rPr>
  </w:style>
  <w:style w:type="character" w:styleId="FollowedHyperlink">
    <w:name w:val="FollowedHyperlink"/>
    <w:uiPriority w:val="99"/>
    <w:semiHidden/>
    <w:unhideWhenUsed/>
    <w:rsid w:val="007C6311"/>
    <w:rPr>
      <w:color w:val="800080"/>
      <w:u w:val="single"/>
    </w:rPr>
  </w:style>
  <w:style w:type="paragraph" w:styleId="ListParagraph">
    <w:name w:val="List Paragraph"/>
    <w:basedOn w:val="Normal"/>
    <w:uiPriority w:val="34"/>
    <w:qFormat/>
    <w:rsid w:val="00FB2124"/>
    <w:pPr>
      <w:ind w:left="720"/>
      <w:contextualSpacing/>
    </w:pPr>
  </w:style>
  <w:style w:type="paragraph" w:styleId="Header">
    <w:name w:val="header"/>
    <w:basedOn w:val="Normal"/>
    <w:link w:val="HeaderChar"/>
    <w:uiPriority w:val="99"/>
    <w:unhideWhenUsed/>
    <w:rsid w:val="00DE4B2E"/>
    <w:pPr>
      <w:tabs>
        <w:tab w:val="center" w:pos="4680"/>
        <w:tab w:val="right" w:pos="9360"/>
      </w:tabs>
    </w:pPr>
    <w:rPr>
      <w:lang w:val="x-none" w:eastAsia="x-none"/>
    </w:rPr>
  </w:style>
  <w:style w:type="character" w:customStyle="1" w:styleId="HeaderChar">
    <w:name w:val="Header Char"/>
    <w:link w:val="Header"/>
    <w:uiPriority w:val="99"/>
    <w:rsid w:val="00DE4B2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83F3D"/>
    <w:pPr>
      <w:tabs>
        <w:tab w:val="center" w:pos="4320"/>
        <w:tab w:val="right" w:pos="8640"/>
      </w:tabs>
    </w:pPr>
  </w:style>
  <w:style w:type="character" w:styleId="PageNumber">
    <w:name w:val="page number"/>
    <w:basedOn w:val="DefaultParagraphFont"/>
    <w:rsid w:val="00083F3D"/>
  </w:style>
  <w:style w:type="character" w:styleId="Hyperlink">
    <w:name w:val="Hyperlink"/>
    <w:rsid w:val="00497C01"/>
    <w:rPr>
      <w:color w:val="0000FF"/>
      <w:u w:val="single"/>
    </w:rPr>
  </w:style>
  <w:style w:type="table" w:styleId="TableGrid">
    <w:name w:val="Table Grid"/>
    <w:basedOn w:val="TableNormal"/>
    <w:uiPriority w:val="59"/>
    <w:rsid w:val="00F62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12126"/>
    <w:rPr>
      <w:rFonts w:ascii="Tahoma" w:hAnsi="Tahoma" w:cs="Tahoma"/>
      <w:sz w:val="16"/>
      <w:szCs w:val="16"/>
    </w:rPr>
  </w:style>
  <w:style w:type="character" w:styleId="FollowedHyperlink">
    <w:name w:val="FollowedHyperlink"/>
    <w:uiPriority w:val="99"/>
    <w:semiHidden/>
    <w:unhideWhenUsed/>
    <w:rsid w:val="007C6311"/>
    <w:rPr>
      <w:color w:val="800080"/>
      <w:u w:val="single"/>
    </w:rPr>
  </w:style>
  <w:style w:type="paragraph" w:styleId="ListParagraph">
    <w:name w:val="List Paragraph"/>
    <w:basedOn w:val="Normal"/>
    <w:uiPriority w:val="34"/>
    <w:qFormat/>
    <w:rsid w:val="00FB2124"/>
    <w:pPr>
      <w:ind w:left="720"/>
      <w:contextualSpacing/>
    </w:pPr>
  </w:style>
  <w:style w:type="paragraph" w:styleId="Header">
    <w:name w:val="header"/>
    <w:basedOn w:val="Normal"/>
    <w:link w:val="HeaderChar"/>
    <w:uiPriority w:val="99"/>
    <w:unhideWhenUsed/>
    <w:rsid w:val="00DE4B2E"/>
    <w:pPr>
      <w:tabs>
        <w:tab w:val="center" w:pos="4680"/>
        <w:tab w:val="right" w:pos="9360"/>
      </w:tabs>
    </w:pPr>
    <w:rPr>
      <w:lang w:val="x-none" w:eastAsia="x-none"/>
    </w:rPr>
  </w:style>
  <w:style w:type="character" w:customStyle="1" w:styleId="HeaderChar">
    <w:name w:val="Header Char"/>
    <w:link w:val="Header"/>
    <w:uiPriority w:val="99"/>
    <w:rsid w:val="00DE4B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564917">
      <w:bodyDiv w:val="1"/>
      <w:marLeft w:val="0"/>
      <w:marRight w:val="0"/>
      <w:marTop w:val="0"/>
      <w:marBottom w:val="0"/>
      <w:divBdr>
        <w:top w:val="none" w:sz="0" w:space="0" w:color="auto"/>
        <w:left w:val="none" w:sz="0" w:space="0" w:color="auto"/>
        <w:bottom w:val="none" w:sz="0" w:space="0" w:color="auto"/>
        <w:right w:val="none" w:sz="0" w:space="0" w:color="auto"/>
      </w:divBdr>
      <w:divsChild>
        <w:div w:id="679552941">
          <w:marLeft w:val="547"/>
          <w:marRight w:val="0"/>
          <w:marTop w:val="134"/>
          <w:marBottom w:val="0"/>
          <w:divBdr>
            <w:top w:val="none" w:sz="0" w:space="0" w:color="auto"/>
            <w:left w:val="none" w:sz="0" w:space="0" w:color="auto"/>
            <w:bottom w:val="none" w:sz="0" w:space="0" w:color="auto"/>
            <w:right w:val="none" w:sz="0" w:space="0" w:color="auto"/>
          </w:divBdr>
        </w:div>
        <w:div w:id="69489325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B33AE-7805-4BB4-A6E0-FDC57F8BC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lpstr>
    </vt:vector>
  </TitlesOfParts>
  <Company>LDNR</Company>
  <LinksUpToDate>false</LinksUpToDate>
  <CharactersWithSpaces>10338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LDNR</dc:creator>
  <cp:lastModifiedBy>Raymond McKnight</cp:lastModifiedBy>
  <cp:revision>2</cp:revision>
  <cp:lastPrinted>2014-08-22T20:57:00Z</cp:lastPrinted>
  <dcterms:created xsi:type="dcterms:W3CDTF">2014-10-22T21:03:00Z</dcterms:created>
  <dcterms:modified xsi:type="dcterms:W3CDTF">2014-10-22T21:03:00Z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